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E208F7" w14:textId="64626728" w:rsidR="00700EF5" w:rsidRPr="00881670" w:rsidRDefault="00700EF5" w:rsidP="00700EF5">
      <w:pPr>
        <w:pStyle w:val="3GPPHeader"/>
        <w:spacing w:after="60"/>
        <w:rPr>
          <w:rFonts w:ascii="Arial" w:hAnsi="Arial" w:cs="Arial"/>
          <w:sz w:val="32"/>
          <w:szCs w:val="32"/>
        </w:rPr>
      </w:pPr>
      <w:r w:rsidRPr="00881670">
        <w:rPr>
          <w:rFonts w:ascii="Arial" w:hAnsi="Arial" w:cs="Arial"/>
        </w:rPr>
        <w:t>3GPP TSG-RAN WG2 #</w:t>
      </w:r>
      <w:r w:rsidR="006D1E26" w:rsidRPr="00881670">
        <w:rPr>
          <w:rFonts w:ascii="Arial" w:hAnsi="Arial" w:cs="Arial"/>
        </w:rPr>
        <w:t>10</w:t>
      </w:r>
      <w:r w:rsidR="00F110F3" w:rsidRPr="00881670">
        <w:rPr>
          <w:rFonts w:ascii="Arial" w:hAnsi="Arial" w:cs="Arial"/>
        </w:rPr>
        <w:t>1</w:t>
      </w:r>
      <w:r w:rsidRPr="00881670">
        <w:rPr>
          <w:rFonts w:ascii="Arial" w:hAnsi="Arial" w:cs="Arial"/>
        </w:rPr>
        <w:tab/>
      </w:r>
      <w:r w:rsidRPr="00881670">
        <w:rPr>
          <w:rFonts w:ascii="Arial" w:hAnsi="Arial" w:cs="Arial"/>
          <w:sz w:val="32"/>
          <w:szCs w:val="32"/>
        </w:rPr>
        <w:t>Tdoc R2-</w:t>
      </w:r>
      <w:r w:rsidR="000235C3" w:rsidRPr="00881670">
        <w:rPr>
          <w:rFonts w:ascii="Arial" w:hAnsi="Arial" w:cs="Arial"/>
          <w:sz w:val="32"/>
          <w:szCs w:val="32"/>
        </w:rPr>
        <w:t>1802720</w:t>
      </w:r>
    </w:p>
    <w:p w14:paraId="317EB4A3" w14:textId="3C003A46" w:rsidR="00700EF5" w:rsidRPr="00307D83" w:rsidRDefault="00F110F3" w:rsidP="00700EF5">
      <w:pPr>
        <w:pStyle w:val="3GPPHeader"/>
        <w:rPr>
          <w:rFonts w:ascii="Arial" w:hAnsi="Arial" w:cs="Arial"/>
          <w:lang w:val="en-GB"/>
        </w:rPr>
      </w:pPr>
      <w:bookmarkStart w:id="0" w:name="_Hlk504488506"/>
      <w:r w:rsidRPr="00881670">
        <w:rPr>
          <w:rFonts w:ascii="Arial" w:hAnsi="Arial" w:cs="Arial"/>
          <w:lang w:val="en-GB"/>
        </w:rPr>
        <w:t>Athens</w:t>
      </w:r>
      <w:r w:rsidR="005E03C7" w:rsidRPr="00881670">
        <w:rPr>
          <w:rFonts w:ascii="Arial" w:hAnsi="Arial" w:cs="Arial"/>
          <w:lang w:val="en-GB"/>
        </w:rPr>
        <w:t xml:space="preserve">, </w:t>
      </w:r>
      <w:r w:rsidRPr="00881670">
        <w:rPr>
          <w:rFonts w:ascii="Arial" w:hAnsi="Arial" w:cs="Arial"/>
          <w:lang w:val="en-GB"/>
        </w:rPr>
        <w:t>Greece</w:t>
      </w:r>
      <w:r w:rsidR="00700EF5" w:rsidRPr="00881670">
        <w:rPr>
          <w:rFonts w:ascii="Arial" w:hAnsi="Arial" w:cs="Arial"/>
          <w:lang w:val="en-GB"/>
        </w:rPr>
        <w:t xml:space="preserve">, </w:t>
      </w:r>
      <w:r w:rsidR="00FA3B10" w:rsidRPr="00881670">
        <w:rPr>
          <w:rFonts w:ascii="Arial" w:hAnsi="Arial" w:cs="Arial"/>
          <w:lang w:val="en-GB"/>
        </w:rPr>
        <w:t>26</w:t>
      </w:r>
      <w:r w:rsidR="00700EF5" w:rsidRPr="00881670">
        <w:rPr>
          <w:rFonts w:ascii="Arial" w:hAnsi="Arial" w:cs="Arial"/>
          <w:vertAlign w:val="superscript"/>
          <w:lang w:val="en-GB"/>
        </w:rPr>
        <w:t>th</w:t>
      </w:r>
      <w:r w:rsidR="00700EF5" w:rsidRPr="00881670">
        <w:rPr>
          <w:rFonts w:ascii="Arial" w:hAnsi="Arial" w:cs="Arial"/>
          <w:lang w:val="en-GB"/>
        </w:rPr>
        <w:t xml:space="preserve"> </w:t>
      </w:r>
      <w:r w:rsidR="00003E6F" w:rsidRPr="00881670">
        <w:rPr>
          <w:rFonts w:ascii="Arial" w:hAnsi="Arial" w:cs="Arial"/>
          <w:lang w:val="en-GB"/>
        </w:rPr>
        <w:t>February</w:t>
      </w:r>
      <w:r w:rsidR="005E03C7" w:rsidRPr="00881670">
        <w:rPr>
          <w:rFonts w:ascii="Arial" w:hAnsi="Arial" w:cs="Arial"/>
          <w:lang w:val="en-GB"/>
        </w:rPr>
        <w:t xml:space="preserve"> </w:t>
      </w:r>
      <w:r w:rsidR="00700EF5" w:rsidRPr="00881670">
        <w:rPr>
          <w:rFonts w:ascii="Arial" w:hAnsi="Arial" w:cs="Arial"/>
          <w:lang w:val="en-GB"/>
        </w:rPr>
        <w:t xml:space="preserve">– </w:t>
      </w:r>
      <w:r w:rsidR="00FA3B10" w:rsidRPr="00881670">
        <w:rPr>
          <w:rFonts w:ascii="Arial" w:hAnsi="Arial" w:cs="Arial"/>
          <w:lang w:val="en-GB"/>
        </w:rPr>
        <w:t>2</w:t>
      </w:r>
      <w:r w:rsidR="00FA3B10" w:rsidRPr="00881670">
        <w:rPr>
          <w:rFonts w:ascii="Arial" w:hAnsi="Arial" w:cs="Arial"/>
          <w:vertAlign w:val="superscript"/>
          <w:lang w:val="en-GB"/>
        </w:rPr>
        <w:t>nd</w:t>
      </w:r>
      <w:r w:rsidR="00700EF5" w:rsidRPr="00881670">
        <w:rPr>
          <w:rFonts w:ascii="Arial" w:hAnsi="Arial" w:cs="Arial"/>
          <w:lang w:val="en-GB"/>
        </w:rPr>
        <w:t xml:space="preserve"> </w:t>
      </w:r>
      <w:r w:rsidR="00FA3B10" w:rsidRPr="00881670">
        <w:rPr>
          <w:rFonts w:ascii="Arial" w:hAnsi="Arial" w:cs="Arial"/>
          <w:lang w:val="en-GB"/>
        </w:rPr>
        <w:t xml:space="preserve">March </w:t>
      </w:r>
      <w:r w:rsidR="00700EF5" w:rsidRPr="00881670">
        <w:rPr>
          <w:rFonts w:ascii="Arial" w:hAnsi="Arial" w:cs="Arial"/>
          <w:lang w:val="en-GB"/>
        </w:rPr>
        <w:t>201</w:t>
      </w:r>
      <w:r w:rsidR="00FA3B10" w:rsidRPr="00881670">
        <w:rPr>
          <w:rFonts w:ascii="Arial" w:hAnsi="Arial" w:cs="Arial"/>
          <w:lang w:val="en-GB"/>
        </w:rPr>
        <w:t>8</w:t>
      </w:r>
      <w:r w:rsidR="00276CC8" w:rsidRPr="00881670">
        <w:rPr>
          <w:rFonts w:ascii="Arial" w:hAnsi="Arial" w:cs="Arial"/>
          <w:lang w:val="en-GB"/>
        </w:rPr>
        <w:tab/>
        <w:t>Update of R2-</w:t>
      </w:r>
      <w:r w:rsidR="00D82FE9" w:rsidRPr="00881670">
        <w:rPr>
          <w:rFonts w:ascii="Arial" w:hAnsi="Arial" w:cs="Arial"/>
          <w:lang w:val="en-GB"/>
        </w:rPr>
        <w:t>1712459</w:t>
      </w:r>
    </w:p>
    <w:bookmarkEnd w:id="0"/>
    <w:p w14:paraId="64E4A0F0" w14:textId="77777777" w:rsidR="00E90E49" w:rsidRPr="00307D83" w:rsidRDefault="00E90E49" w:rsidP="00357380">
      <w:pPr>
        <w:pStyle w:val="3GPPHeader"/>
        <w:rPr>
          <w:rFonts w:ascii="Arial" w:hAnsi="Arial" w:cs="Arial"/>
          <w:lang w:val="en-GB"/>
        </w:rPr>
      </w:pPr>
    </w:p>
    <w:p w14:paraId="31FEFB38" w14:textId="752493A9" w:rsidR="00E90E49" w:rsidRPr="00307D83" w:rsidRDefault="00E90E49" w:rsidP="00311702">
      <w:pPr>
        <w:pStyle w:val="3GPPHeader"/>
        <w:rPr>
          <w:rFonts w:ascii="Arial" w:hAnsi="Arial" w:cs="Arial"/>
          <w:sz w:val="20"/>
          <w:lang w:val="en-GB"/>
        </w:rPr>
      </w:pPr>
      <w:r w:rsidRPr="00307D83">
        <w:rPr>
          <w:rFonts w:ascii="Arial" w:hAnsi="Arial" w:cs="Arial"/>
          <w:sz w:val="22"/>
          <w:lang w:val="en-GB"/>
        </w:rPr>
        <w:t>Agenda Item:</w:t>
      </w:r>
      <w:r w:rsidRPr="00307D83">
        <w:rPr>
          <w:rFonts w:ascii="Arial" w:hAnsi="Arial" w:cs="Arial"/>
          <w:sz w:val="22"/>
          <w:lang w:val="en-GB"/>
        </w:rPr>
        <w:tab/>
      </w:r>
      <w:r w:rsidR="002C6C1D" w:rsidRPr="00307D83">
        <w:rPr>
          <w:rFonts w:ascii="Arial" w:hAnsi="Arial" w:cs="Arial"/>
          <w:sz w:val="22"/>
          <w:lang w:val="en-GB"/>
        </w:rPr>
        <w:t>9.15</w:t>
      </w:r>
    </w:p>
    <w:p w14:paraId="1DF859A1" w14:textId="77777777" w:rsidR="00E90E49" w:rsidRPr="00307D83" w:rsidRDefault="003D3C45" w:rsidP="00F64C2B">
      <w:pPr>
        <w:pStyle w:val="3GPPHeader"/>
        <w:rPr>
          <w:rFonts w:ascii="Arial" w:hAnsi="Arial" w:cs="Arial"/>
          <w:sz w:val="20"/>
          <w:lang w:val="en-GB"/>
        </w:rPr>
      </w:pPr>
      <w:r w:rsidRPr="00307D83">
        <w:rPr>
          <w:rFonts w:ascii="Arial" w:hAnsi="Arial" w:cs="Arial"/>
          <w:sz w:val="20"/>
          <w:lang w:val="en-GB"/>
        </w:rPr>
        <w:t>Source:</w:t>
      </w:r>
      <w:r w:rsidR="00E90E49" w:rsidRPr="00307D83">
        <w:rPr>
          <w:rFonts w:ascii="Arial" w:hAnsi="Arial" w:cs="Arial"/>
          <w:sz w:val="20"/>
          <w:lang w:val="en-GB"/>
        </w:rPr>
        <w:tab/>
      </w:r>
      <w:r w:rsidR="00F64C2B" w:rsidRPr="00307D83">
        <w:rPr>
          <w:rFonts w:ascii="Arial" w:hAnsi="Arial" w:cs="Arial"/>
          <w:sz w:val="20"/>
          <w:lang w:val="en-GB"/>
        </w:rPr>
        <w:t>Ericsson</w:t>
      </w:r>
    </w:p>
    <w:p w14:paraId="5B933780" w14:textId="0174C01D" w:rsidR="00E90E49" w:rsidRPr="0051515C" w:rsidRDefault="003D3C45" w:rsidP="00311702">
      <w:pPr>
        <w:pStyle w:val="3GPPHeader"/>
        <w:rPr>
          <w:rFonts w:ascii="Arial" w:hAnsi="Arial" w:cs="Arial"/>
          <w:sz w:val="20"/>
          <w:lang w:val="en-GB"/>
        </w:rPr>
      </w:pPr>
      <w:r w:rsidRPr="0051515C">
        <w:rPr>
          <w:rFonts w:ascii="Arial" w:hAnsi="Arial" w:cs="Arial"/>
          <w:sz w:val="20"/>
          <w:lang w:val="en-GB"/>
        </w:rPr>
        <w:t>Title:</w:t>
      </w:r>
      <w:r w:rsidR="00E90E49" w:rsidRPr="0051515C">
        <w:rPr>
          <w:rFonts w:ascii="Arial" w:hAnsi="Arial" w:cs="Arial"/>
          <w:sz w:val="20"/>
          <w:lang w:val="en-GB"/>
        </w:rPr>
        <w:tab/>
      </w:r>
      <w:r w:rsidR="001B6B71" w:rsidRPr="0051515C">
        <w:rPr>
          <w:rFonts w:ascii="Arial" w:hAnsi="Arial" w:cs="Arial"/>
          <w:sz w:val="20"/>
          <w:lang w:val="en-GB"/>
        </w:rPr>
        <w:t>T</w:t>
      </w:r>
      <w:r w:rsidR="00E97860" w:rsidRPr="0051515C">
        <w:rPr>
          <w:rFonts w:ascii="Arial" w:hAnsi="Arial" w:cs="Arial"/>
          <w:sz w:val="20"/>
          <w:lang w:val="en-GB"/>
        </w:rPr>
        <w:t>ransport block repetition for reliability</w:t>
      </w:r>
    </w:p>
    <w:p w14:paraId="39C50450" w14:textId="77777777" w:rsidR="00E90E49" w:rsidRPr="00B1769D" w:rsidRDefault="00E90E49" w:rsidP="00D546FF">
      <w:pPr>
        <w:pStyle w:val="3GPPHeader"/>
        <w:rPr>
          <w:rFonts w:ascii="Arial" w:hAnsi="Arial" w:cs="Arial"/>
          <w:sz w:val="20"/>
        </w:rPr>
      </w:pPr>
      <w:r w:rsidRPr="00B1769D">
        <w:rPr>
          <w:rFonts w:ascii="Arial" w:hAnsi="Arial" w:cs="Arial"/>
          <w:sz w:val="20"/>
        </w:rPr>
        <w:t>Document for:</w:t>
      </w:r>
      <w:r w:rsidRPr="00B1769D">
        <w:rPr>
          <w:rFonts w:ascii="Arial" w:hAnsi="Arial" w:cs="Arial"/>
          <w:sz w:val="20"/>
        </w:rPr>
        <w:tab/>
        <w:t>Discussion, Decision</w:t>
      </w:r>
    </w:p>
    <w:p w14:paraId="214E37A4" w14:textId="77777777" w:rsidR="00C24345" w:rsidRPr="00B1769D" w:rsidRDefault="00E90E49" w:rsidP="00A2052C">
      <w:pPr>
        <w:pStyle w:val="Heading1"/>
      </w:pPr>
      <w:r w:rsidRPr="00B1769D">
        <w:t>Introduction</w:t>
      </w:r>
    </w:p>
    <w:p w14:paraId="1A97C75D" w14:textId="7113B0E7" w:rsidR="00AC4AD8" w:rsidRPr="00307D83" w:rsidRDefault="00907EDF" w:rsidP="00394E6B">
      <w:pPr>
        <w:pStyle w:val="BodyText"/>
        <w:rPr>
          <w:rFonts w:ascii="Arial" w:hAnsi="Arial" w:cs="Arial"/>
          <w:lang w:val="en-GB"/>
        </w:rPr>
      </w:pPr>
      <w:bookmarkStart w:id="1" w:name="_GoBack"/>
      <w:r w:rsidRPr="00307D83">
        <w:rPr>
          <w:rFonts w:ascii="Arial" w:hAnsi="Arial" w:cs="Arial"/>
          <w:lang w:val="en-GB"/>
        </w:rPr>
        <w:t xml:space="preserve">In </w:t>
      </w:r>
      <w:r w:rsidR="00A76C3C" w:rsidRPr="00307D83">
        <w:rPr>
          <w:rFonts w:ascii="Arial" w:hAnsi="Arial" w:cs="Arial"/>
          <w:lang w:val="en-GB"/>
        </w:rPr>
        <w:t xml:space="preserve">RAN2#100, the following was agreed: </w:t>
      </w:r>
      <w:r w:rsidR="001A44D2" w:rsidRPr="00307D83">
        <w:rPr>
          <w:rFonts w:ascii="Arial" w:hAnsi="Arial" w:cs="Arial"/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C4AD8" w:rsidRPr="007B1773" w14:paraId="52541C47" w14:textId="77777777" w:rsidTr="00AC4AD8">
        <w:tc>
          <w:tcPr>
            <w:tcW w:w="9629" w:type="dxa"/>
          </w:tcPr>
          <w:bookmarkEnd w:id="1"/>
          <w:p w14:paraId="50E3E850" w14:textId="2A6393C8" w:rsidR="00AC4AD8" w:rsidRPr="00307D83" w:rsidRDefault="00A76C3C" w:rsidP="00A76C3C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lang w:val="en-GB"/>
              </w:rPr>
            </w:pPr>
            <w:r w:rsidRPr="00307D83">
              <w:rPr>
                <w:rFonts w:ascii="Arial" w:hAnsi="Arial" w:cs="Arial"/>
                <w:lang w:val="en-GB"/>
              </w:rPr>
              <w:t>Transport block repetition is supported for ultra high-reliability within the latency bound.</w:t>
            </w:r>
          </w:p>
        </w:tc>
      </w:tr>
    </w:tbl>
    <w:p w14:paraId="100F4276" w14:textId="7D8F16E6" w:rsidR="00394E6B" w:rsidRPr="00307D83" w:rsidRDefault="00394E6B" w:rsidP="00A76C3C">
      <w:pPr>
        <w:pStyle w:val="BodyText"/>
        <w:spacing w:before="120"/>
        <w:rPr>
          <w:rFonts w:ascii="Arial" w:hAnsi="Arial" w:cs="Arial"/>
          <w:lang w:val="en-GB"/>
        </w:rPr>
      </w:pPr>
      <w:r w:rsidRPr="00307D83">
        <w:rPr>
          <w:rFonts w:ascii="Arial" w:hAnsi="Arial" w:cs="Arial"/>
          <w:lang w:val="en-GB"/>
        </w:rPr>
        <w:t>In this paper, we discuss</w:t>
      </w:r>
      <w:r w:rsidR="00C7270C" w:rsidRPr="00307D83">
        <w:rPr>
          <w:rFonts w:ascii="Arial" w:hAnsi="Arial" w:cs="Arial"/>
          <w:lang w:val="en-GB"/>
        </w:rPr>
        <w:t xml:space="preserve"> </w:t>
      </w:r>
      <w:r w:rsidR="001F2E6C" w:rsidRPr="00307D83">
        <w:rPr>
          <w:rFonts w:ascii="Arial" w:hAnsi="Arial" w:cs="Arial"/>
          <w:lang w:val="en-GB"/>
        </w:rPr>
        <w:t>technical</w:t>
      </w:r>
      <w:r w:rsidR="00A76C3C" w:rsidRPr="00307D83">
        <w:rPr>
          <w:rFonts w:ascii="Arial" w:hAnsi="Arial" w:cs="Arial"/>
          <w:lang w:val="en-GB"/>
        </w:rPr>
        <w:t xml:space="preserve"> details to support transport block repetition</w:t>
      </w:r>
      <w:r w:rsidR="00D17B37" w:rsidRPr="00307D83">
        <w:rPr>
          <w:rFonts w:ascii="Arial" w:hAnsi="Arial" w:cs="Arial"/>
          <w:lang w:val="en-GB"/>
        </w:rPr>
        <w:t xml:space="preserve">. </w:t>
      </w:r>
    </w:p>
    <w:p w14:paraId="735AC8E1" w14:textId="46A87290" w:rsidR="004000E8" w:rsidRPr="00B1769D" w:rsidRDefault="004000E8" w:rsidP="00CE0424">
      <w:pPr>
        <w:pStyle w:val="Heading1"/>
      </w:pPr>
      <w:bookmarkStart w:id="2" w:name="_Ref178064866"/>
      <w:r w:rsidRPr="00B1769D">
        <w:t>Discussion</w:t>
      </w:r>
      <w:bookmarkEnd w:id="2"/>
    </w:p>
    <w:p w14:paraId="178C6D76" w14:textId="1776AE9C" w:rsidR="00505B51" w:rsidRPr="00B1769D" w:rsidRDefault="006638AF" w:rsidP="00505B51">
      <w:pPr>
        <w:pStyle w:val="Heading2"/>
      </w:pPr>
      <w:r w:rsidRPr="00B1769D">
        <w:t xml:space="preserve">Repetition </w:t>
      </w:r>
      <w:r w:rsidR="00430C04" w:rsidRPr="00B1769D">
        <w:t>framework</w:t>
      </w:r>
    </w:p>
    <w:p w14:paraId="006AC326" w14:textId="193DA9EA" w:rsidR="00794FDB" w:rsidRDefault="00794FDB" w:rsidP="00F567F9">
      <w:pPr>
        <w:rPr>
          <w:rFonts w:ascii="Arial" w:hAnsi="Arial" w:cs="Arial"/>
          <w:lang w:val="en-GB"/>
        </w:rPr>
      </w:pPr>
      <w:r w:rsidRPr="00B1769D">
        <w:rPr>
          <w:rFonts w:ascii="Arial" w:hAnsi="Arial" w:cs="Arial"/>
          <w:lang w:val="en-GB"/>
        </w:rPr>
        <w:t xml:space="preserve">The current specification does not preclude the </w:t>
      </w:r>
      <w:r w:rsidR="006013C2" w:rsidRPr="00B1769D">
        <w:rPr>
          <w:rFonts w:ascii="Arial" w:hAnsi="Arial" w:cs="Arial"/>
          <w:lang w:val="en-GB"/>
        </w:rPr>
        <w:t xml:space="preserve">case </w:t>
      </w:r>
      <w:r w:rsidRPr="00B1769D">
        <w:rPr>
          <w:rFonts w:ascii="Arial" w:hAnsi="Arial" w:cs="Arial"/>
          <w:lang w:val="en-GB"/>
        </w:rPr>
        <w:t xml:space="preserve">that eNB </w:t>
      </w:r>
      <w:r w:rsidR="0023138D" w:rsidRPr="00B1769D">
        <w:rPr>
          <w:rFonts w:ascii="Arial" w:hAnsi="Arial" w:cs="Arial"/>
          <w:lang w:val="en-GB"/>
        </w:rPr>
        <w:t>transmits consecutively in time on PDCCH for DL-assignment</w:t>
      </w:r>
      <w:r w:rsidR="00D25368" w:rsidRPr="00B1769D">
        <w:rPr>
          <w:rFonts w:ascii="Arial" w:hAnsi="Arial" w:cs="Arial"/>
          <w:lang w:val="en-GB"/>
        </w:rPr>
        <w:t xml:space="preserve"> and</w:t>
      </w:r>
      <w:r w:rsidR="00E26410" w:rsidRPr="00B1769D">
        <w:rPr>
          <w:rFonts w:ascii="Arial" w:hAnsi="Arial" w:cs="Arial"/>
          <w:lang w:val="en-GB"/>
        </w:rPr>
        <w:t xml:space="preserve"> on</w:t>
      </w:r>
      <w:r w:rsidR="0023138D" w:rsidRPr="00B1769D">
        <w:rPr>
          <w:rFonts w:ascii="Arial" w:hAnsi="Arial" w:cs="Arial"/>
          <w:lang w:val="en-GB"/>
        </w:rPr>
        <w:t xml:space="preserve"> PDSCH </w:t>
      </w:r>
      <w:r w:rsidR="00E26410" w:rsidRPr="00B1769D">
        <w:rPr>
          <w:rFonts w:ascii="Arial" w:hAnsi="Arial" w:cs="Arial"/>
          <w:lang w:val="en-GB"/>
        </w:rPr>
        <w:t xml:space="preserve">for </w:t>
      </w:r>
      <w:r w:rsidR="0023138D" w:rsidRPr="00B1769D">
        <w:rPr>
          <w:rFonts w:ascii="Arial" w:hAnsi="Arial" w:cs="Arial"/>
          <w:lang w:val="en-GB"/>
        </w:rPr>
        <w:t>DL-data</w:t>
      </w:r>
      <w:r w:rsidR="00010056" w:rsidRPr="00B1769D">
        <w:rPr>
          <w:rFonts w:ascii="Arial" w:hAnsi="Arial" w:cs="Arial"/>
          <w:lang w:val="en-GB"/>
        </w:rPr>
        <w:t xml:space="preserve"> </w:t>
      </w:r>
      <w:r w:rsidR="0023138D" w:rsidRPr="00B1769D">
        <w:rPr>
          <w:rFonts w:ascii="Arial" w:hAnsi="Arial" w:cs="Arial"/>
          <w:lang w:val="en-GB"/>
        </w:rPr>
        <w:t xml:space="preserve">for the same HARQ process. </w:t>
      </w:r>
      <w:r w:rsidR="0019012B" w:rsidRPr="00B1769D">
        <w:rPr>
          <w:rFonts w:ascii="Arial" w:hAnsi="Arial" w:cs="Arial"/>
          <w:lang w:val="en-GB"/>
        </w:rPr>
        <w:t xml:space="preserve">The same applies for a consecutive UL-grant in time for the same HARQ process. </w:t>
      </w:r>
      <w:r w:rsidR="00FB3BBD" w:rsidRPr="00B1769D">
        <w:rPr>
          <w:rFonts w:ascii="Arial" w:hAnsi="Arial" w:cs="Arial"/>
          <w:lang w:val="en-GB"/>
        </w:rPr>
        <w:t xml:space="preserve">More specifically, if the NDI field </w:t>
      </w:r>
      <w:r w:rsidR="00CD6982" w:rsidRPr="00B1769D">
        <w:rPr>
          <w:rFonts w:ascii="Arial" w:hAnsi="Arial" w:cs="Arial"/>
          <w:lang w:val="en-GB"/>
        </w:rPr>
        <w:t xml:space="preserve">in the DL-assignment/UL-grant </w:t>
      </w:r>
      <w:r w:rsidR="00FB3BBD" w:rsidRPr="00B1769D">
        <w:rPr>
          <w:rFonts w:ascii="Arial" w:hAnsi="Arial" w:cs="Arial"/>
          <w:lang w:val="en-GB"/>
        </w:rPr>
        <w:t xml:space="preserve">is not-toggled, then the UE </w:t>
      </w:r>
      <w:r w:rsidR="00901AEA" w:rsidRPr="00B1769D">
        <w:rPr>
          <w:rFonts w:ascii="Arial" w:hAnsi="Arial" w:cs="Arial"/>
          <w:lang w:val="en-GB"/>
        </w:rPr>
        <w:t>should interpret as</w:t>
      </w:r>
      <w:r w:rsidR="008131C6" w:rsidRPr="00B1769D">
        <w:rPr>
          <w:rFonts w:ascii="Arial" w:hAnsi="Arial" w:cs="Arial"/>
          <w:lang w:val="en-GB"/>
        </w:rPr>
        <w:t xml:space="preserve"> a retransmission of the same transport block</w:t>
      </w:r>
      <w:r w:rsidR="00901AEA" w:rsidRPr="00B1769D">
        <w:rPr>
          <w:rFonts w:ascii="Arial" w:hAnsi="Arial" w:cs="Arial"/>
          <w:lang w:val="en-GB"/>
        </w:rPr>
        <w:t>.</w:t>
      </w:r>
      <w:r w:rsidR="00B65D03" w:rsidRPr="00B1769D">
        <w:rPr>
          <w:rFonts w:ascii="Arial" w:hAnsi="Arial" w:cs="Arial"/>
          <w:lang w:val="en-GB"/>
        </w:rPr>
        <w:t xml:space="preserve"> Therefore, i</w:t>
      </w:r>
      <w:r w:rsidR="00901AEA" w:rsidRPr="00B1769D">
        <w:rPr>
          <w:rFonts w:ascii="Arial" w:hAnsi="Arial" w:cs="Arial"/>
          <w:lang w:val="en-GB"/>
        </w:rPr>
        <w:t>t seems that f</w:t>
      </w:r>
      <w:r w:rsidR="006013C2" w:rsidRPr="00B1769D">
        <w:rPr>
          <w:rFonts w:ascii="Arial" w:hAnsi="Arial" w:cs="Arial"/>
          <w:lang w:val="en-GB"/>
        </w:rPr>
        <w:t xml:space="preserve">or DL transmission and </w:t>
      </w:r>
      <w:r w:rsidR="00B676FF">
        <w:rPr>
          <w:rFonts w:ascii="Arial" w:hAnsi="Arial" w:cs="Arial"/>
          <w:lang w:val="en-GB"/>
        </w:rPr>
        <w:t>dynamically scheduled</w:t>
      </w:r>
      <w:r w:rsidR="006013C2" w:rsidRPr="00B1769D">
        <w:rPr>
          <w:rFonts w:ascii="Arial" w:hAnsi="Arial" w:cs="Arial"/>
          <w:lang w:val="en-GB"/>
        </w:rPr>
        <w:t xml:space="preserve"> UL transmission, the repetition can be done by network implementation. </w:t>
      </w:r>
      <w:r w:rsidR="008C3123">
        <w:rPr>
          <w:rFonts w:ascii="Arial" w:hAnsi="Arial" w:cs="Arial"/>
          <w:lang w:val="en-GB"/>
        </w:rPr>
        <w:t xml:space="preserve">See the following figure as an example. </w:t>
      </w:r>
    </w:p>
    <w:p w14:paraId="127D70E3" w14:textId="1841CEDE" w:rsidR="00A008AE" w:rsidRDefault="00B46068" w:rsidP="0002334A">
      <w:pPr>
        <w:keepNext/>
        <w:jc w:val="center"/>
      </w:pPr>
      <w:r>
        <w:object w:dxaOrig="7635" w:dyaOrig="2655" w14:anchorId="40AB14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9.9pt;height:131.65pt" o:ole="">
            <v:imagedata r:id="rId7" o:title=""/>
          </v:shape>
          <o:OLEObject Type="Embed" ProgID="Visio.Drawing.15" ShapeID="_x0000_i1025" DrawAspect="Content" ObjectID="_1580197439" r:id="rId8"/>
        </w:object>
      </w:r>
    </w:p>
    <w:p w14:paraId="6C983BA3" w14:textId="5ABDB90F" w:rsidR="00CA44BB" w:rsidRDefault="00A008AE" w:rsidP="0017140A">
      <w:pPr>
        <w:pStyle w:val="Caption"/>
        <w:rPr>
          <w:rFonts w:ascii="Arial" w:hAnsi="Arial" w:cs="Arial"/>
          <w:lang w:val="en-GB"/>
        </w:rPr>
      </w:pPr>
      <w:r w:rsidRPr="007B1773">
        <w:t xml:space="preserve">Figure </w:t>
      </w:r>
      <w:r>
        <w:fldChar w:fldCharType="begin"/>
      </w:r>
      <w:r w:rsidRPr="007B1773">
        <w:instrText xml:space="preserve"> SEQ Figure \* ARABIC </w:instrText>
      </w:r>
      <w:r>
        <w:fldChar w:fldCharType="separate"/>
      </w:r>
      <w:r w:rsidR="004A1BF9" w:rsidRPr="007B1773">
        <w:rPr>
          <w:noProof/>
        </w:rPr>
        <w:t>1</w:t>
      </w:r>
      <w:r>
        <w:fldChar w:fldCharType="end"/>
      </w:r>
      <w:r w:rsidRPr="007B1773">
        <w:t xml:space="preserve"> consecutive DL assignments to enable TB repetition</w:t>
      </w:r>
    </w:p>
    <w:p w14:paraId="013AD0AB" w14:textId="4BAC632F" w:rsidR="009E22D9" w:rsidRPr="009B5B76" w:rsidRDefault="009E22D9" w:rsidP="00F567F9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In MAC specification 36.321, </w:t>
      </w:r>
      <w:r w:rsidR="008D5BD5">
        <w:rPr>
          <w:rFonts w:ascii="Arial" w:hAnsi="Arial" w:cs="Arial"/>
          <w:lang w:val="en-GB"/>
        </w:rPr>
        <w:t xml:space="preserve">the </w:t>
      </w:r>
      <w:r w:rsidR="002C6A08">
        <w:rPr>
          <w:rFonts w:ascii="Arial" w:hAnsi="Arial" w:cs="Arial"/>
          <w:lang w:val="en-GB"/>
        </w:rPr>
        <w:t xml:space="preserve">parameter </w:t>
      </w:r>
      <w:r w:rsidR="009B5B76" w:rsidRPr="002C6A08">
        <w:rPr>
          <w:rFonts w:ascii="Arial" w:hAnsi="Arial" w:cs="Arial"/>
          <w:lang w:val="en-GB"/>
        </w:rPr>
        <w:t>HARQ RTT Timer</w:t>
      </w:r>
      <w:r w:rsidR="008D5BD5">
        <w:rPr>
          <w:rFonts w:ascii="Arial" w:hAnsi="Arial" w:cs="Arial"/>
          <w:lang w:val="en-GB"/>
        </w:rPr>
        <w:t xml:space="preserve"> </w:t>
      </w:r>
      <w:r w:rsidR="002C6A08">
        <w:rPr>
          <w:rFonts w:ascii="Arial" w:hAnsi="Arial" w:cs="Arial"/>
          <w:lang w:val="en-GB"/>
        </w:rPr>
        <w:t xml:space="preserve">specifies </w:t>
      </w:r>
      <w:r w:rsidR="002C6A08" w:rsidRPr="002C6A08">
        <w:rPr>
          <w:rFonts w:ascii="Arial" w:hAnsi="Arial" w:cs="Arial"/>
          <w:lang w:val="en-GB"/>
        </w:rPr>
        <w:t>the minimum amount of subframe(s) before a DL assignment for HARQ retransmission is expected by the MAC entity</w:t>
      </w:r>
      <w:r w:rsidR="008D5BD5">
        <w:rPr>
          <w:rFonts w:ascii="Arial" w:hAnsi="Arial" w:cs="Arial"/>
          <w:lang w:val="en-GB"/>
        </w:rPr>
        <w:t xml:space="preserve">. A similar parameter UL HARQ RTT Timer applies for UL case. However, both timers </w:t>
      </w:r>
      <w:r w:rsidR="007B1773">
        <w:rPr>
          <w:rFonts w:ascii="Arial" w:hAnsi="Arial" w:cs="Arial"/>
          <w:lang w:val="en-GB"/>
        </w:rPr>
        <w:t xml:space="preserve">are </w:t>
      </w:r>
      <w:r w:rsidR="00F968D3">
        <w:rPr>
          <w:rFonts w:ascii="Arial" w:hAnsi="Arial" w:cs="Arial"/>
          <w:lang w:val="en-GB"/>
        </w:rPr>
        <w:t xml:space="preserve">only </w:t>
      </w:r>
      <w:r w:rsidR="007B1773">
        <w:rPr>
          <w:rFonts w:ascii="Arial" w:hAnsi="Arial" w:cs="Arial"/>
          <w:lang w:val="en-GB"/>
        </w:rPr>
        <w:t xml:space="preserve">used when </w:t>
      </w:r>
      <w:r w:rsidR="00F968D3">
        <w:rPr>
          <w:rFonts w:ascii="Arial" w:hAnsi="Arial" w:cs="Arial"/>
          <w:lang w:val="en-GB"/>
        </w:rPr>
        <w:t>DRX</w:t>
      </w:r>
      <w:r w:rsidR="007B1773">
        <w:rPr>
          <w:rFonts w:ascii="Arial" w:hAnsi="Arial" w:cs="Arial"/>
          <w:lang w:val="en-GB"/>
        </w:rPr>
        <w:t xml:space="preserve"> is configured</w:t>
      </w:r>
      <w:r w:rsidR="00F968D3">
        <w:rPr>
          <w:rFonts w:ascii="Arial" w:hAnsi="Arial" w:cs="Arial"/>
          <w:lang w:val="en-GB"/>
        </w:rPr>
        <w:t xml:space="preserve">, and </w:t>
      </w:r>
      <w:r w:rsidR="007B1773">
        <w:rPr>
          <w:rFonts w:ascii="Arial" w:hAnsi="Arial" w:cs="Arial"/>
          <w:lang w:val="en-GB"/>
        </w:rPr>
        <w:t>there is nothing in the specification saying that transmissions of the same HARQ process is precluded in consecutive subframes when DRX is not configured</w:t>
      </w:r>
      <w:r w:rsidR="00F968D3">
        <w:rPr>
          <w:rFonts w:ascii="Arial" w:hAnsi="Arial" w:cs="Arial"/>
          <w:lang w:val="en-GB"/>
        </w:rPr>
        <w:t xml:space="preserve">. </w:t>
      </w:r>
    </w:p>
    <w:p w14:paraId="23AB7657" w14:textId="73F57B4D" w:rsidR="002F1AF6" w:rsidRPr="00B1769D" w:rsidRDefault="001F2E6C" w:rsidP="004455CD">
      <w:pPr>
        <w:pStyle w:val="Proposal"/>
        <w:rPr>
          <w:rFonts w:ascii="Arial" w:hAnsi="Arial" w:cs="Arial"/>
          <w:lang w:val="en-GB"/>
        </w:rPr>
      </w:pPr>
      <w:bookmarkStart w:id="3" w:name="_Toc498414876"/>
      <w:bookmarkStart w:id="4" w:name="_Toc498447698"/>
      <w:bookmarkStart w:id="5" w:name="_Toc498447722"/>
      <w:bookmarkStart w:id="6" w:name="_Toc498414846"/>
      <w:bookmarkStart w:id="7" w:name="_Toc498414877"/>
      <w:bookmarkStart w:id="8" w:name="_Toc498447699"/>
      <w:bookmarkStart w:id="9" w:name="_Toc498447723"/>
      <w:bookmarkStart w:id="10" w:name="_Toc498538369"/>
      <w:bookmarkStart w:id="11" w:name="_Toc506455234"/>
      <w:bookmarkEnd w:id="3"/>
      <w:bookmarkEnd w:id="4"/>
      <w:bookmarkEnd w:id="5"/>
      <w:r w:rsidRPr="00B1769D">
        <w:rPr>
          <w:rFonts w:ascii="Arial" w:hAnsi="Arial" w:cs="Arial"/>
          <w:lang w:val="en-GB"/>
        </w:rPr>
        <w:lastRenderedPageBreak/>
        <w:t xml:space="preserve">RAN2 to confirm </w:t>
      </w:r>
      <w:r w:rsidR="007B1773">
        <w:rPr>
          <w:rFonts w:ascii="Arial" w:hAnsi="Arial" w:cs="Arial"/>
          <w:lang w:val="en-GB"/>
        </w:rPr>
        <w:t xml:space="preserve">and clarify in MAC </w:t>
      </w:r>
      <w:r w:rsidRPr="00B1769D">
        <w:rPr>
          <w:rFonts w:ascii="Arial" w:hAnsi="Arial" w:cs="Arial"/>
          <w:lang w:val="en-GB"/>
        </w:rPr>
        <w:t xml:space="preserve">that: </w:t>
      </w:r>
      <w:r w:rsidR="00C5172B" w:rsidRPr="002F4A82">
        <w:rPr>
          <w:rFonts w:ascii="Arial" w:hAnsi="Arial" w:cs="Arial"/>
          <w:lang w:val="en-GB"/>
        </w:rPr>
        <w:t>when DRX is not configured</w:t>
      </w:r>
      <w:r w:rsidR="00173399" w:rsidRPr="002F4A82">
        <w:rPr>
          <w:rFonts w:ascii="Arial" w:hAnsi="Arial" w:cs="Arial"/>
          <w:lang w:val="en-GB"/>
        </w:rPr>
        <w:t>,</w:t>
      </w:r>
      <w:r w:rsidR="00173399">
        <w:rPr>
          <w:rFonts w:ascii="Arial" w:hAnsi="Arial" w:cs="Arial"/>
          <w:lang w:val="en-GB"/>
        </w:rPr>
        <w:t xml:space="preserve"> </w:t>
      </w:r>
      <w:r w:rsidR="00BE0B2E">
        <w:rPr>
          <w:rFonts w:ascii="Arial" w:hAnsi="Arial" w:cs="Arial"/>
          <w:lang w:val="en-GB"/>
        </w:rPr>
        <w:t xml:space="preserve">consecutive </w:t>
      </w:r>
      <w:r w:rsidRPr="00B1769D">
        <w:rPr>
          <w:rFonts w:ascii="Arial" w:hAnsi="Arial" w:cs="Arial"/>
          <w:lang w:val="en-GB"/>
        </w:rPr>
        <w:t>r</w:t>
      </w:r>
      <w:r w:rsidR="002F1AF6" w:rsidRPr="00B1769D">
        <w:rPr>
          <w:rFonts w:ascii="Arial" w:hAnsi="Arial" w:cs="Arial"/>
          <w:lang w:val="en-GB"/>
        </w:rPr>
        <w:t>epetition</w:t>
      </w:r>
      <w:r w:rsidR="00BE0B2E">
        <w:rPr>
          <w:rFonts w:ascii="Arial" w:hAnsi="Arial" w:cs="Arial"/>
          <w:lang w:val="en-GB"/>
        </w:rPr>
        <w:t>s</w:t>
      </w:r>
      <w:r w:rsidR="002F1AF6" w:rsidRPr="00B1769D">
        <w:rPr>
          <w:rFonts w:ascii="Arial" w:hAnsi="Arial" w:cs="Arial"/>
          <w:lang w:val="en-GB"/>
        </w:rPr>
        <w:t xml:space="preserve"> in </w:t>
      </w:r>
      <w:r w:rsidR="00BE0B2E">
        <w:rPr>
          <w:rFonts w:ascii="Arial" w:hAnsi="Arial" w:cs="Arial"/>
          <w:lang w:val="en-GB"/>
        </w:rPr>
        <w:t xml:space="preserve">time for </w:t>
      </w:r>
      <w:r w:rsidR="002F1AF6" w:rsidRPr="00B1769D">
        <w:rPr>
          <w:rFonts w:ascii="Arial" w:hAnsi="Arial" w:cs="Arial"/>
          <w:lang w:val="en-GB"/>
        </w:rPr>
        <w:t xml:space="preserve">DL and </w:t>
      </w:r>
      <w:r w:rsidR="00941E1A">
        <w:rPr>
          <w:rFonts w:ascii="Arial" w:hAnsi="Arial" w:cs="Arial"/>
          <w:lang w:val="en-GB"/>
        </w:rPr>
        <w:t>dynamically scheduled</w:t>
      </w:r>
      <w:r w:rsidR="002F1AF6" w:rsidRPr="00B1769D">
        <w:rPr>
          <w:rFonts w:ascii="Arial" w:hAnsi="Arial" w:cs="Arial"/>
          <w:lang w:val="en-GB"/>
        </w:rPr>
        <w:t xml:space="preserve"> UL </w:t>
      </w:r>
      <w:r w:rsidR="00BE0B2E">
        <w:rPr>
          <w:rFonts w:ascii="Arial" w:hAnsi="Arial" w:cs="Arial"/>
          <w:lang w:val="en-GB"/>
        </w:rPr>
        <w:t xml:space="preserve">TB transmission </w:t>
      </w:r>
      <w:r w:rsidR="0065477E" w:rsidRPr="00B1769D">
        <w:rPr>
          <w:rFonts w:ascii="Arial" w:hAnsi="Arial" w:cs="Arial"/>
          <w:lang w:val="en-GB"/>
        </w:rPr>
        <w:t>can be</w:t>
      </w:r>
      <w:r w:rsidR="002F1AF6" w:rsidRPr="00B1769D">
        <w:rPr>
          <w:rFonts w:ascii="Arial" w:hAnsi="Arial" w:cs="Arial"/>
          <w:lang w:val="en-GB"/>
        </w:rPr>
        <w:t xml:space="preserve"> supported</w:t>
      </w:r>
      <w:r w:rsidR="0065477E" w:rsidRPr="00B1769D">
        <w:rPr>
          <w:rFonts w:ascii="Arial" w:hAnsi="Arial" w:cs="Arial"/>
          <w:lang w:val="en-GB"/>
        </w:rPr>
        <w:t xml:space="preserve"> by network implementation</w:t>
      </w:r>
      <w:r w:rsidR="00F71F63" w:rsidRPr="00B1769D">
        <w:rPr>
          <w:rFonts w:ascii="Arial" w:hAnsi="Arial" w:cs="Arial"/>
          <w:lang w:val="en-GB"/>
        </w:rPr>
        <w:t>, i.e., network transmits consecutively in time DL-assignment/UL-grant for the same HARQ process with NDI not-toggled</w:t>
      </w:r>
      <w:r w:rsidR="002D3F4D" w:rsidRPr="00B1769D">
        <w:rPr>
          <w:rFonts w:ascii="Arial" w:hAnsi="Arial" w:cs="Arial"/>
          <w:lang w:val="en-GB"/>
        </w:rPr>
        <w:t>.</w:t>
      </w:r>
      <w:bookmarkEnd w:id="6"/>
      <w:bookmarkEnd w:id="7"/>
      <w:bookmarkEnd w:id="8"/>
      <w:bookmarkEnd w:id="9"/>
      <w:bookmarkEnd w:id="10"/>
      <w:bookmarkEnd w:id="11"/>
    </w:p>
    <w:p w14:paraId="3DC8F59B" w14:textId="2AD0DF37" w:rsidR="001F2E6C" w:rsidRPr="00307D83" w:rsidRDefault="001F2E6C" w:rsidP="00EA3940">
      <w:pPr>
        <w:rPr>
          <w:rFonts w:ascii="Arial" w:hAnsi="Arial" w:cs="Arial"/>
          <w:lang w:val="en-GB"/>
        </w:rPr>
      </w:pPr>
    </w:p>
    <w:p w14:paraId="335DB8CD" w14:textId="6AF46B65" w:rsidR="00EA3940" w:rsidRPr="00307D83" w:rsidRDefault="004513C6" w:rsidP="00EA3940">
      <w:pPr>
        <w:rPr>
          <w:rFonts w:ascii="Arial" w:hAnsi="Arial" w:cs="Arial"/>
          <w:lang w:val="en-GB"/>
        </w:rPr>
      </w:pPr>
      <w:r w:rsidRPr="00307D83">
        <w:rPr>
          <w:rFonts w:ascii="Arial" w:hAnsi="Arial" w:cs="Arial"/>
          <w:lang w:val="en-GB"/>
        </w:rPr>
        <w:t>F</w:t>
      </w:r>
      <w:r w:rsidR="00700A08" w:rsidRPr="00307D83">
        <w:rPr>
          <w:rFonts w:ascii="Arial" w:hAnsi="Arial" w:cs="Arial"/>
          <w:lang w:val="en-GB"/>
        </w:rPr>
        <w:t xml:space="preserve">or SPS UL, specification </w:t>
      </w:r>
      <w:r w:rsidR="00C71B8B" w:rsidRPr="00307D83">
        <w:rPr>
          <w:rFonts w:ascii="Arial" w:hAnsi="Arial" w:cs="Arial"/>
          <w:lang w:val="en-GB"/>
        </w:rPr>
        <w:t xml:space="preserve">work </w:t>
      </w:r>
      <w:r w:rsidR="00BA5D72" w:rsidRPr="00307D83">
        <w:rPr>
          <w:rFonts w:ascii="Arial" w:hAnsi="Arial" w:cs="Arial"/>
          <w:lang w:val="en-GB"/>
        </w:rPr>
        <w:t>is</w:t>
      </w:r>
      <w:r w:rsidR="00C71B8B" w:rsidRPr="00307D83">
        <w:rPr>
          <w:rFonts w:ascii="Arial" w:hAnsi="Arial" w:cs="Arial"/>
          <w:lang w:val="en-GB"/>
        </w:rPr>
        <w:t xml:space="preserve"> needed</w:t>
      </w:r>
      <w:r w:rsidRPr="00307D83">
        <w:rPr>
          <w:rFonts w:ascii="Arial" w:hAnsi="Arial" w:cs="Arial"/>
          <w:lang w:val="en-GB"/>
        </w:rPr>
        <w:t>, but the concept of repetition has been proposed previously</w:t>
      </w:r>
      <w:r w:rsidR="00C71B8B" w:rsidRPr="00307D83">
        <w:rPr>
          <w:rFonts w:ascii="Arial" w:hAnsi="Arial" w:cs="Arial"/>
          <w:lang w:val="en-GB"/>
        </w:rPr>
        <w:t>.</w:t>
      </w:r>
      <w:bookmarkStart w:id="12" w:name="_Toc492481979"/>
      <w:bookmarkStart w:id="13" w:name="_Toc492483220"/>
      <w:bookmarkStart w:id="14" w:name="_Toc492483472"/>
      <w:bookmarkStart w:id="15" w:name="_Toc492483729"/>
      <w:bookmarkStart w:id="16" w:name="_Toc492987553"/>
      <w:bookmarkStart w:id="17" w:name="_Toc492987557"/>
      <w:bookmarkStart w:id="18" w:name="_Toc492994510"/>
      <w:bookmarkStart w:id="19" w:name="_Toc492999884"/>
      <w:r w:rsidR="00B61B03" w:rsidRPr="00307D83">
        <w:rPr>
          <w:rFonts w:ascii="Arial" w:hAnsi="Arial" w:cs="Arial"/>
          <w:lang w:val="en-GB"/>
        </w:rPr>
        <w:t xml:space="preserve"> </w:t>
      </w:r>
      <w:r w:rsidRPr="00307D83">
        <w:rPr>
          <w:rFonts w:ascii="Arial" w:hAnsi="Arial" w:cs="Arial"/>
          <w:lang w:val="en-GB"/>
        </w:rPr>
        <w:t xml:space="preserve"> </w:t>
      </w:r>
      <w:r w:rsidR="00505B51" w:rsidRPr="00307D83">
        <w:rPr>
          <w:rFonts w:ascii="Arial" w:hAnsi="Arial" w:cs="Arial"/>
          <w:lang w:val="en-GB"/>
        </w:rPr>
        <w:t xml:space="preserve">In </w:t>
      </w:r>
      <w:r w:rsidR="00B61B03" w:rsidRPr="00307D83">
        <w:rPr>
          <w:rFonts w:ascii="Arial" w:hAnsi="Arial" w:cs="Arial"/>
          <w:lang w:val="en-GB"/>
        </w:rPr>
        <w:t>p</w:t>
      </w:r>
      <w:r w:rsidR="00E77109" w:rsidRPr="00307D83">
        <w:rPr>
          <w:rFonts w:ascii="Arial" w:hAnsi="Arial" w:cs="Arial"/>
          <w:lang w:val="en-GB"/>
        </w:rPr>
        <w:t>re rel-13</w:t>
      </w:r>
      <w:r w:rsidR="00505B51" w:rsidRPr="00307D83">
        <w:rPr>
          <w:rFonts w:ascii="Arial" w:hAnsi="Arial" w:cs="Arial"/>
          <w:lang w:val="en-GB"/>
        </w:rPr>
        <w:t xml:space="preserve">, transport block repetition is supported by TTI bundling. In TTI-bundling, a UE sends four copies of one transport block with a fixed RV pattern. Each additional copy is treated as one non-adaptive retransmission, that is, the same MAC procedure to produce a non-adaptive retransmission is reused. </w:t>
      </w:r>
      <w:r w:rsidRPr="00307D83">
        <w:rPr>
          <w:rFonts w:ascii="Arial" w:hAnsi="Arial" w:cs="Arial"/>
          <w:lang w:val="en-GB"/>
        </w:rPr>
        <w:t xml:space="preserve"> </w:t>
      </w:r>
      <w:r w:rsidR="008C623E" w:rsidRPr="00307D83">
        <w:rPr>
          <w:rFonts w:ascii="Arial" w:hAnsi="Arial" w:cs="Arial"/>
          <w:lang w:val="en-GB"/>
        </w:rPr>
        <w:t xml:space="preserve">In </w:t>
      </w:r>
      <w:r w:rsidR="00E77109" w:rsidRPr="00307D83">
        <w:rPr>
          <w:rFonts w:ascii="Arial" w:hAnsi="Arial" w:cs="Arial"/>
          <w:lang w:val="en-GB"/>
        </w:rPr>
        <w:t>r</w:t>
      </w:r>
      <w:r w:rsidR="008C623E" w:rsidRPr="00307D83">
        <w:rPr>
          <w:rFonts w:ascii="Arial" w:hAnsi="Arial" w:cs="Arial"/>
          <w:lang w:val="en-GB"/>
        </w:rPr>
        <w:t xml:space="preserve">el-13, </w:t>
      </w:r>
      <w:r w:rsidR="00F10F76" w:rsidRPr="00307D83">
        <w:rPr>
          <w:rFonts w:ascii="Arial" w:hAnsi="Arial" w:cs="Arial"/>
          <w:lang w:val="en-GB"/>
        </w:rPr>
        <w:t xml:space="preserve">multi-subframe </w:t>
      </w:r>
      <w:r w:rsidR="008C623E" w:rsidRPr="00307D83">
        <w:rPr>
          <w:rFonts w:ascii="Arial" w:hAnsi="Arial" w:cs="Arial"/>
          <w:lang w:val="en-GB"/>
        </w:rPr>
        <w:t>r</w:t>
      </w:r>
      <w:r w:rsidR="00F14739" w:rsidRPr="00307D83">
        <w:rPr>
          <w:rFonts w:ascii="Arial" w:hAnsi="Arial" w:cs="Arial"/>
          <w:lang w:val="en-GB"/>
        </w:rPr>
        <w:t xml:space="preserve">epetition </w:t>
      </w:r>
      <w:r w:rsidR="00F10F76" w:rsidRPr="00307D83">
        <w:rPr>
          <w:rFonts w:ascii="Arial" w:hAnsi="Arial" w:cs="Arial"/>
          <w:lang w:val="en-GB"/>
        </w:rPr>
        <w:t xml:space="preserve">is introduced </w:t>
      </w:r>
      <w:r w:rsidR="008C623E" w:rsidRPr="00307D83">
        <w:rPr>
          <w:rFonts w:ascii="Arial" w:hAnsi="Arial" w:cs="Arial"/>
          <w:lang w:val="en-GB"/>
        </w:rPr>
        <w:t>as coverage</w:t>
      </w:r>
      <w:r w:rsidR="00F10F76" w:rsidRPr="00307D83">
        <w:rPr>
          <w:rFonts w:ascii="Arial" w:hAnsi="Arial" w:cs="Arial"/>
          <w:lang w:val="en-GB"/>
        </w:rPr>
        <w:t>-</w:t>
      </w:r>
      <w:r w:rsidR="008C623E" w:rsidRPr="00307D83">
        <w:rPr>
          <w:rFonts w:ascii="Arial" w:hAnsi="Arial" w:cs="Arial"/>
          <w:lang w:val="en-GB"/>
        </w:rPr>
        <w:t xml:space="preserve">extension feature </w:t>
      </w:r>
      <w:r w:rsidR="00F14739" w:rsidRPr="00307D83">
        <w:rPr>
          <w:rFonts w:ascii="Arial" w:hAnsi="Arial" w:cs="Arial"/>
          <w:lang w:val="en-GB"/>
        </w:rPr>
        <w:t xml:space="preserve">to support </w:t>
      </w:r>
      <w:r w:rsidR="003E1EF5" w:rsidRPr="00307D83">
        <w:rPr>
          <w:rFonts w:ascii="Arial" w:hAnsi="Arial" w:cs="Arial"/>
          <w:lang w:val="en-GB"/>
        </w:rPr>
        <w:t xml:space="preserve">MTC </w:t>
      </w:r>
      <w:r w:rsidR="00F14739" w:rsidRPr="00307D83">
        <w:rPr>
          <w:rFonts w:ascii="Arial" w:hAnsi="Arial" w:cs="Arial"/>
          <w:lang w:val="en-GB"/>
        </w:rPr>
        <w:t>devices with higher coupling loss.</w:t>
      </w:r>
      <w:r w:rsidR="00F10F76" w:rsidRPr="00307D83">
        <w:rPr>
          <w:rFonts w:ascii="Arial" w:hAnsi="Arial" w:cs="Arial"/>
          <w:lang w:val="en-GB"/>
        </w:rPr>
        <w:t xml:space="preserve"> The repetitions take p</w:t>
      </w:r>
      <w:r w:rsidR="00A41C31" w:rsidRPr="00307D83">
        <w:rPr>
          <w:rFonts w:ascii="Arial" w:hAnsi="Arial" w:cs="Arial"/>
          <w:lang w:val="en-GB"/>
        </w:rPr>
        <w:t xml:space="preserve">laces by default in consecutive subframes (i.e., it </w:t>
      </w:r>
      <w:r w:rsidR="00F10F76" w:rsidRPr="00307D83">
        <w:rPr>
          <w:rFonts w:ascii="Arial" w:hAnsi="Arial" w:cs="Arial"/>
          <w:lang w:val="en-GB"/>
        </w:rPr>
        <w:t xml:space="preserve">does not introduce </w:t>
      </w:r>
      <w:r w:rsidR="00365D91" w:rsidRPr="00307D83">
        <w:rPr>
          <w:rFonts w:ascii="Arial" w:hAnsi="Arial" w:cs="Arial"/>
          <w:lang w:val="en-GB"/>
        </w:rPr>
        <w:t xml:space="preserve">excessive </w:t>
      </w:r>
      <w:r w:rsidR="00C84699" w:rsidRPr="00307D83">
        <w:rPr>
          <w:rFonts w:ascii="Arial" w:hAnsi="Arial" w:cs="Arial"/>
          <w:lang w:val="en-GB"/>
        </w:rPr>
        <w:t xml:space="preserve">additional </w:t>
      </w:r>
      <w:r w:rsidR="00F10F76" w:rsidRPr="00307D83">
        <w:rPr>
          <w:rFonts w:ascii="Arial" w:hAnsi="Arial" w:cs="Arial"/>
          <w:lang w:val="en-GB"/>
        </w:rPr>
        <w:t>latency</w:t>
      </w:r>
      <w:r w:rsidR="00EC3C89" w:rsidRPr="00307D83">
        <w:rPr>
          <w:rFonts w:ascii="Arial" w:hAnsi="Arial" w:cs="Arial"/>
          <w:lang w:val="en-GB"/>
        </w:rPr>
        <w:t xml:space="preserve"> </w:t>
      </w:r>
      <w:r w:rsidR="009A559A" w:rsidRPr="00307D83">
        <w:rPr>
          <w:rFonts w:ascii="Arial" w:hAnsi="Arial" w:cs="Arial"/>
          <w:lang w:val="en-GB"/>
        </w:rPr>
        <w:t>as in HARQ-based retransmissions</w:t>
      </w:r>
      <w:r w:rsidR="00A41C31" w:rsidRPr="00307D83">
        <w:rPr>
          <w:rFonts w:ascii="Arial" w:hAnsi="Arial" w:cs="Arial"/>
          <w:lang w:val="en-GB"/>
        </w:rPr>
        <w:t>) and can have inter-subframe frequency hopping</w:t>
      </w:r>
      <w:r w:rsidR="00F10F76" w:rsidRPr="00307D83">
        <w:rPr>
          <w:rFonts w:ascii="Arial" w:hAnsi="Arial" w:cs="Arial"/>
          <w:lang w:val="en-GB"/>
        </w:rPr>
        <w:t xml:space="preserve">. </w:t>
      </w:r>
      <w:r w:rsidR="00700A08" w:rsidRPr="00307D83">
        <w:rPr>
          <w:rFonts w:ascii="Arial" w:hAnsi="Arial" w:cs="Arial"/>
          <w:lang w:val="en-GB"/>
        </w:rPr>
        <w:t xml:space="preserve"> The number of repetitions to use for a certain </w:t>
      </w:r>
      <w:r w:rsidR="006A4DAE" w:rsidRPr="00307D83">
        <w:rPr>
          <w:rFonts w:ascii="Arial" w:hAnsi="Arial" w:cs="Arial"/>
          <w:lang w:val="en-GB"/>
        </w:rPr>
        <w:t xml:space="preserve">data </w:t>
      </w:r>
      <w:r w:rsidR="00700A08" w:rsidRPr="00307D83">
        <w:rPr>
          <w:rFonts w:ascii="Arial" w:hAnsi="Arial" w:cs="Arial"/>
          <w:lang w:val="en-GB"/>
        </w:rPr>
        <w:t xml:space="preserve">transmission is a combination of semi-static configuration by RRC and dynamic selection on a per-transmission basis </w:t>
      </w:r>
      <w:r w:rsidR="007316B9" w:rsidRPr="00307D83">
        <w:rPr>
          <w:rFonts w:ascii="Arial" w:hAnsi="Arial" w:cs="Arial"/>
          <w:lang w:val="en-GB"/>
        </w:rPr>
        <w:t xml:space="preserve">by </w:t>
      </w:r>
      <w:r w:rsidR="00700A08" w:rsidRPr="00307D83">
        <w:rPr>
          <w:rFonts w:ascii="Arial" w:hAnsi="Arial" w:cs="Arial"/>
          <w:lang w:val="en-GB"/>
        </w:rPr>
        <w:t>DCI</w:t>
      </w:r>
      <w:r w:rsidR="00BC791F" w:rsidRPr="00307D83">
        <w:rPr>
          <w:rFonts w:ascii="Arial" w:hAnsi="Arial" w:cs="Arial"/>
          <w:lang w:val="en-GB"/>
        </w:rPr>
        <w:t xml:space="preserve"> format-6</w:t>
      </w:r>
      <w:r w:rsidR="00700A08" w:rsidRPr="00307D83">
        <w:rPr>
          <w:rFonts w:ascii="Arial" w:hAnsi="Arial" w:cs="Arial"/>
          <w:lang w:val="en-GB"/>
        </w:rPr>
        <w:t xml:space="preserve">. </w:t>
      </w:r>
    </w:p>
    <w:p w14:paraId="1D75B106" w14:textId="2E682D7A" w:rsidR="00700A08" w:rsidRPr="00307D83" w:rsidRDefault="00700A08" w:rsidP="00700A08">
      <w:pPr>
        <w:rPr>
          <w:rFonts w:ascii="Arial" w:hAnsi="Arial" w:cs="Arial"/>
          <w:lang w:val="en-GB"/>
        </w:rPr>
      </w:pPr>
      <w:r w:rsidRPr="00307D83">
        <w:rPr>
          <w:rFonts w:ascii="Arial" w:hAnsi="Arial" w:cs="Arial"/>
          <w:lang w:val="en-GB"/>
        </w:rPr>
        <w:t>Although the initial motivation for TTI bundling</w:t>
      </w:r>
      <w:r w:rsidR="00B61B03" w:rsidRPr="00307D83">
        <w:rPr>
          <w:rFonts w:ascii="Arial" w:hAnsi="Arial" w:cs="Arial"/>
          <w:lang w:val="en-GB"/>
        </w:rPr>
        <w:t>/multi-subframe repetition</w:t>
      </w:r>
      <w:r w:rsidRPr="00307D83">
        <w:rPr>
          <w:rFonts w:ascii="Arial" w:hAnsi="Arial" w:cs="Arial"/>
          <w:lang w:val="en-GB"/>
        </w:rPr>
        <w:t xml:space="preserve"> is to improve coverage, </w:t>
      </w:r>
      <w:r w:rsidR="00B61B03" w:rsidRPr="00307D83">
        <w:rPr>
          <w:rFonts w:ascii="Arial" w:hAnsi="Arial" w:cs="Arial"/>
          <w:lang w:val="en-GB"/>
        </w:rPr>
        <w:t xml:space="preserve">a similar </w:t>
      </w:r>
      <w:r w:rsidRPr="00307D83">
        <w:rPr>
          <w:rFonts w:ascii="Arial" w:hAnsi="Arial" w:cs="Arial"/>
          <w:lang w:val="en-GB"/>
        </w:rPr>
        <w:t xml:space="preserve">framework can be re-used to achieve URLLC BLER targets while minimizing specification workload. 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p w14:paraId="51F82F8B" w14:textId="474A27D1" w:rsidR="00505B51" w:rsidRPr="00307D83" w:rsidRDefault="00943BA8" w:rsidP="00505B51">
      <w:pPr>
        <w:rPr>
          <w:rFonts w:ascii="Arial" w:hAnsi="Arial" w:cs="Arial"/>
          <w:lang w:val="en-GB"/>
        </w:rPr>
      </w:pPr>
      <w:r w:rsidRPr="00307D83">
        <w:rPr>
          <w:rFonts w:ascii="Arial" w:hAnsi="Arial" w:cs="Arial"/>
          <w:lang w:val="en-GB"/>
        </w:rPr>
        <w:t>A</w:t>
      </w:r>
      <w:r w:rsidR="00072073" w:rsidRPr="00307D83">
        <w:rPr>
          <w:rFonts w:ascii="Arial" w:hAnsi="Arial" w:cs="Arial"/>
          <w:lang w:val="en-GB"/>
        </w:rPr>
        <w:t xml:space="preserve"> variable </w:t>
      </w:r>
      <w:r w:rsidR="00645BA9" w:rsidRPr="00307D83">
        <w:rPr>
          <w:rFonts w:ascii="Arial" w:hAnsi="Arial" w:cs="Arial"/>
          <w:lang w:val="en-GB"/>
        </w:rPr>
        <w:t>repetition-based</w:t>
      </w:r>
      <w:r w:rsidR="00072073" w:rsidRPr="00307D83">
        <w:rPr>
          <w:rFonts w:ascii="Arial" w:hAnsi="Arial" w:cs="Arial"/>
          <w:lang w:val="en-GB"/>
        </w:rPr>
        <w:t xml:space="preserve"> transmission scheme to </w:t>
      </w:r>
      <w:r w:rsidR="00EC3C89" w:rsidRPr="00307D83">
        <w:rPr>
          <w:rFonts w:ascii="Arial" w:hAnsi="Arial" w:cs="Arial"/>
          <w:lang w:val="en-GB"/>
        </w:rPr>
        <w:t xml:space="preserve">support transmission of </w:t>
      </w:r>
      <w:r w:rsidR="00072073" w:rsidRPr="00307D83">
        <w:rPr>
          <w:rFonts w:ascii="Arial" w:hAnsi="Arial" w:cs="Arial"/>
          <w:lang w:val="en-GB"/>
        </w:rPr>
        <w:t>URLLC data is seen to be beneficial</w:t>
      </w:r>
      <w:r w:rsidR="00845A43" w:rsidRPr="00307D83">
        <w:rPr>
          <w:rFonts w:ascii="Arial" w:hAnsi="Arial" w:cs="Arial"/>
          <w:lang w:val="en-GB"/>
        </w:rPr>
        <w:t>, since t</w:t>
      </w:r>
      <w:r w:rsidR="00505B51" w:rsidRPr="00307D83">
        <w:rPr>
          <w:rFonts w:ascii="Arial" w:hAnsi="Arial" w:cs="Arial"/>
          <w:lang w:val="en-GB"/>
        </w:rPr>
        <w:t xml:space="preserve">he number of needed repetitions for URLLC data might be different for different latency-reliability requirements and channel conditions.  </w:t>
      </w:r>
    </w:p>
    <w:p w14:paraId="60D31C27" w14:textId="2452D707" w:rsidR="00393CB9" w:rsidRPr="00307D83" w:rsidRDefault="00505B51" w:rsidP="00430C04">
      <w:pPr>
        <w:pStyle w:val="Proposal"/>
        <w:tabs>
          <w:tab w:val="num" w:pos="357"/>
        </w:tabs>
        <w:ind w:left="357" w:hanging="357"/>
        <w:rPr>
          <w:rFonts w:ascii="Arial" w:hAnsi="Arial" w:cs="Arial"/>
          <w:lang w:val="en-GB"/>
        </w:rPr>
      </w:pPr>
      <w:bookmarkStart w:id="20" w:name="_Toc493860959"/>
      <w:bookmarkStart w:id="21" w:name="_Toc493860960"/>
      <w:bookmarkStart w:id="22" w:name="_Toc493863308"/>
      <w:bookmarkStart w:id="23" w:name="_Toc493864171"/>
      <w:bookmarkStart w:id="24" w:name="_Toc494116378"/>
      <w:bookmarkStart w:id="25" w:name="_Toc494118129"/>
      <w:bookmarkStart w:id="26" w:name="_Toc494118346"/>
      <w:bookmarkStart w:id="27" w:name="_Toc494383577"/>
      <w:bookmarkStart w:id="28" w:name="_Toc494383586"/>
      <w:bookmarkStart w:id="29" w:name="_Toc494383589"/>
      <w:bookmarkStart w:id="30" w:name="_Toc494383596"/>
      <w:bookmarkStart w:id="31" w:name="_Toc494383601"/>
      <w:bookmarkStart w:id="32" w:name="_Toc494385797"/>
      <w:bookmarkStart w:id="33" w:name="_Toc494385800"/>
      <w:bookmarkStart w:id="34" w:name="_Toc494385803"/>
      <w:bookmarkStart w:id="35" w:name="_Toc494385806"/>
      <w:bookmarkStart w:id="36" w:name="_Toc494385809"/>
      <w:bookmarkStart w:id="37" w:name="_Toc506455235"/>
      <w:bookmarkStart w:id="38" w:name="_Toc493573872"/>
      <w:bookmarkStart w:id="39" w:name="_Toc493689915"/>
      <w:bookmarkStart w:id="40" w:name="_Toc493689939"/>
      <w:bookmarkStart w:id="41" w:name="_Toc493690159"/>
      <w:bookmarkStart w:id="42" w:name="_Toc493692032"/>
      <w:bookmarkStart w:id="43" w:name="_Toc493692734"/>
      <w:bookmarkStart w:id="44" w:name="_Toc493693846"/>
      <w:bookmarkStart w:id="45" w:name="_Toc493833801"/>
      <w:bookmarkStart w:id="46" w:name="_Toc493833824"/>
      <w:bookmarkStart w:id="47" w:name="_Toc493835343"/>
      <w:bookmarkStart w:id="48" w:name="_Toc493835938"/>
      <w:bookmarkStart w:id="49" w:name="_Toc493835976"/>
      <w:bookmarkStart w:id="50" w:name="_Toc494276448"/>
      <w:bookmarkStart w:id="51" w:name="_Toc494276452"/>
      <w:bookmarkStart w:id="52" w:name="_Toc494276456"/>
      <w:bookmarkStart w:id="53" w:name="_Toc494276982"/>
      <w:bookmarkStart w:id="54" w:name="_Toc494276988"/>
      <w:bookmarkStart w:id="55" w:name="_Toc494297966"/>
      <w:bookmarkStart w:id="56" w:name="_Toc494298738"/>
      <w:bookmarkStart w:id="57" w:name="_Toc494303135"/>
      <w:bookmarkStart w:id="58" w:name="_Toc494303185"/>
      <w:bookmarkStart w:id="59" w:name="_Toc494303189"/>
      <w:bookmarkStart w:id="60" w:name="_Toc494373581"/>
      <w:bookmarkStart w:id="61" w:name="_Toc494373588"/>
      <w:bookmarkStart w:id="62" w:name="_Toc494373599"/>
      <w:bookmarkStart w:id="63" w:name="_Toc494373608"/>
      <w:bookmarkEnd w:id="20"/>
      <w:r w:rsidRPr="00307D83">
        <w:rPr>
          <w:rFonts w:ascii="Arial" w:hAnsi="Arial" w:cs="Arial"/>
          <w:lang w:val="en-GB"/>
        </w:rPr>
        <w:t xml:space="preserve">A variable number of </w:t>
      </w:r>
      <w:r w:rsidR="00BE0B2E" w:rsidRPr="00307D83">
        <w:rPr>
          <w:rFonts w:ascii="Arial" w:hAnsi="Arial" w:cs="Arial"/>
          <w:lang w:val="en-GB"/>
        </w:rPr>
        <w:t xml:space="preserve">consecutive </w:t>
      </w:r>
      <w:r w:rsidRPr="00307D83">
        <w:rPr>
          <w:rFonts w:ascii="Arial" w:hAnsi="Arial" w:cs="Arial"/>
          <w:lang w:val="en-GB"/>
        </w:rPr>
        <w:t>repetitions</w:t>
      </w:r>
      <w:r w:rsidR="00BE0B2E" w:rsidRPr="00307D83">
        <w:rPr>
          <w:rFonts w:ascii="Arial" w:hAnsi="Arial" w:cs="Arial"/>
          <w:lang w:val="en-GB"/>
        </w:rPr>
        <w:t xml:space="preserve"> in time</w:t>
      </w:r>
      <w:r w:rsidRPr="00307D83">
        <w:rPr>
          <w:rFonts w:ascii="Arial" w:hAnsi="Arial" w:cs="Arial"/>
          <w:lang w:val="en-GB"/>
        </w:rPr>
        <w:t xml:space="preserve"> for </w:t>
      </w:r>
      <w:r w:rsidR="004A1AE9" w:rsidRPr="00307D83">
        <w:rPr>
          <w:rFonts w:ascii="Arial" w:hAnsi="Arial" w:cs="Arial"/>
          <w:lang w:val="en-GB"/>
        </w:rPr>
        <w:t xml:space="preserve">SPS UL </w:t>
      </w:r>
      <w:r w:rsidRPr="00307D83">
        <w:rPr>
          <w:rFonts w:ascii="Arial" w:hAnsi="Arial" w:cs="Arial"/>
          <w:lang w:val="en-GB"/>
        </w:rPr>
        <w:t>should be supported and is to be controlled by the eNB.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307D83">
        <w:rPr>
          <w:rFonts w:ascii="Arial" w:hAnsi="Arial" w:cs="Arial"/>
          <w:lang w:val="en-GB"/>
        </w:rPr>
        <w:t xml:space="preserve"> </w:t>
      </w:r>
      <w:bookmarkStart w:id="64" w:name="_Toc492477013"/>
      <w:bookmarkStart w:id="65" w:name="_Toc493495313"/>
      <w:bookmarkStart w:id="66" w:name="_Toc493495658"/>
      <w:bookmarkStart w:id="67" w:name="_Toc493495666"/>
      <w:bookmarkStart w:id="68" w:name="_Toc494385764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68BA6806" w14:textId="77777777" w:rsidR="00A21650" w:rsidRPr="00307D83" w:rsidRDefault="00A21650" w:rsidP="00A21650">
      <w:pPr>
        <w:pStyle w:val="Proposal"/>
        <w:numPr>
          <w:ilvl w:val="0"/>
          <w:numId w:val="0"/>
        </w:numPr>
        <w:ind w:left="1701" w:hanging="1701"/>
        <w:rPr>
          <w:rFonts w:ascii="Arial" w:hAnsi="Arial" w:cs="Arial"/>
          <w:lang w:val="en-GB"/>
        </w:rPr>
      </w:pPr>
    </w:p>
    <w:p w14:paraId="75BB212F" w14:textId="39F57B61" w:rsidR="000E369C" w:rsidRPr="00307D83" w:rsidRDefault="00C722E9" w:rsidP="00F6199F">
      <w:pPr>
        <w:rPr>
          <w:rFonts w:ascii="Arial" w:hAnsi="Arial" w:cs="Arial"/>
          <w:lang w:val="en-GB"/>
        </w:rPr>
      </w:pPr>
      <w:r w:rsidRPr="00307D83">
        <w:rPr>
          <w:rFonts w:ascii="Arial" w:hAnsi="Arial" w:cs="Arial"/>
          <w:lang w:val="en-GB"/>
        </w:rPr>
        <w:t>The number of repetition</w:t>
      </w:r>
      <w:r w:rsidR="00487781" w:rsidRPr="00307D83">
        <w:rPr>
          <w:rFonts w:ascii="Arial" w:hAnsi="Arial" w:cs="Arial"/>
          <w:lang w:val="en-GB"/>
        </w:rPr>
        <w:t>s</w:t>
      </w:r>
      <w:r w:rsidRPr="00307D83">
        <w:rPr>
          <w:rFonts w:ascii="Arial" w:hAnsi="Arial" w:cs="Arial"/>
          <w:lang w:val="en-GB"/>
        </w:rPr>
        <w:t xml:space="preserve"> </w:t>
      </w:r>
      <w:r w:rsidR="008C10E2" w:rsidRPr="00307D83">
        <w:rPr>
          <w:rFonts w:ascii="Arial" w:hAnsi="Arial" w:cs="Arial"/>
          <w:lang w:val="en-GB"/>
        </w:rPr>
        <w:t>is</w:t>
      </w:r>
      <w:r w:rsidRPr="00307D83">
        <w:rPr>
          <w:rFonts w:ascii="Arial" w:hAnsi="Arial" w:cs="Arial"/>
          <w:lang w:val="en-GB"/>
        </w:rPr>
        <w:t xml:space="preserve"> determined by </w:t>
      </w:r>
      <w:r w:rsidR="003D1E78" w:rsidRPr="00307D83">
        <w:rPr>
          <w:rFonts w:ascii="Arial" w:hAnsi="Arial" w:cs="Arial"/>
          <w:lang w:val="en-GB"/>
        </w:rPr>
        <w:t>reliability and</w:t>
      </w:r>
      <w:r w:rsidRPr="00307D83">
        <w:rPr>
          <w:rFonts w:ascii="Arial" w:hAnsi="Arial" w:cs="Arial"/>
          <w:lang w:val="en-GB"/>
        </w:rPr>
        <w:t xml:space="preserve"> latency budget</w:t>
      </w:r>
      <w:r w:rsidR="004F7386" w:rsidRPr="00307D83">
        <w:rPr>
          <w:rFonts w:ascii="Arial" w:hAnsi="Arial" w:cs="Arial"/>
          <w:lang w:val="en-GB"/>
        </w:rPr>
        <w:t xml:space="preserve"> </w:t>
      </w:r>
      <w:r w:rsidR="003D1E78" w:rsidRPr="00307D83">
        <w:rPr>
          <w:rFonts w:ascii="Arial" w:hAnsi="Arial" w:cs="Arial"/>
          <w:lang w:val="en-GB"/>
        </w:rPr>
        <w:t xml:space="preserve">considerations applicable </w:t>
      </w:r>
      <w:r w:rsidR="004F7386" w:rsidRPr="00307D83">
        <w:rPr>
          <w:rFonts w:ascii="Arial" w:hAnsi="Arial" w:cs="Arial"/>
          <w:lang w:val="en-GB"/>
        </w:rPr>
        <w:t xml:space="preserve">for URLLC </w:t>
      </w:r>
      <w:r w:rsidR="00775DE2" w:rsidRPr="00307D83">
        <w:rPr>
          <w:rFonts w:ascii="Arial" w:hAnsi="Arial" w:cs="Arial"/>
          <w:lang w:val="en-GB"/>
        </w:rPr>
        <w:t>service and</w:t>
      </w:r>
      <w:r w:rsidRPr="00307D83">
        <w:rPr>
          <w:rFonts w:ascii="Arial" w:hAnsi="Arial" w:cs="Arial"/>
          <w:lang w:val="en-GB"/>
        </w:rPr>
        <w:t xml:space="preserve"> </w:t>
      </w:r>
      <w:r w:rsidR="003D1E78" w:rsidRPr="00307D83">
        <w:rPr>
          <w:rFonts w:ascii="Arial" w:hAnsi="Arial" w:cs="Arial"/>
          <w:lang w:val="en-GB"/>
        </w:rPr>
        <w:t xml:space="preserve">may </w:t>
      </w:r>
      <w:r w:rsidRPr="00307D83">
        <w:rPr>
          <w:rFonts w:ascii="Arial" w:hAnsi="Arial" w:cs="Arial"/>
          <w:lang w:val="en-GB"/>
        </w:rPr>
        <w:t xml:space="preserve">occasionally </w:t>
      </w:r>
      <w:r w:rsidR="003D1E78" w:rsidRPr="00307D83">
        <w:rPr>
          <w:rFonts w:ascii="Arial" w:hAnsi="Arial" w:cs="Arial"/>
          <w:lang w:val="en-GB"/>
        </w:rPr>
        <w:t xml:space="preserve">need to be </w:t>
      </w:r>
      <w:r w:rsidRPr="00307D83">
        <w:rPr>
          <w:rFonts w:ascii="Arial" w:hAnsi="Arial" w:cs="Arial"/>
          <w:lang w:val="en-GB"/>
        </w:rPr>
        <w:t xml:space="preserve">adjusted </w:t>
      </w:r>
      <w:r w:rsidR="003D1E78" w:rsidRPr="00307D83">
        <w:rPr>
          <w:rFonts w:ascii="Arial" w:hAnsi="Arial" w:cs="Arial"/>
          <w:lang w:val="en-GB"/>
        </w:rPr>
        <w:t>due to</w:t>
      </w:r>
      <w:r w:rsidRPr="00307D83">
        <w:rPr>
          <w:rFonts w:ascii="Arial" w:hAnsi="Arial" w:cs="Arial"/>
          <w:lang w:val="en-GB"/>
        </w:rPr>
        <w:t xml:space="preserve"> changes in path loss.</w:t>
      </w:r>
      <w:r w:rsidR="00130549" w:rsidRPr="00307D83">
        <w:rPr>
          <w:rFonts w:ascii="Arial" w:hAnsi="Arial" w:cs="Arial"/>
          <w:lang w:val="en-GB"/>
        </w:rPr>
        <w:t xml:space="preserve"> Thus, we </w:t>
      </w:r>
      <w:r w:rsidR="003B7B32" w:rsidRPr="00307D83">
        <w:rPr>
          <w:rFonts w:ascii="Arial" w:hAnsi="Arial" w:cs="Arial"/>
          <w:lang w:val="en-GB"/>
        </w:rPr>
        <w:t xml:space="preserve">do not see a clear benefit to </w:t>
      </w:r>
      <w:r w:rsidR="00DB566A" w:rsidRPr="00307D83">
        <w:rPr>
          <w:rFonts w:ascii="Arial" w:hAnsi="Arial" w:cs="Arial"/>
          <w:lang w:val="en-GB"/>
        </w:rPr>
        <w:t xml:space="preserve">dynamically adjust </w:t>
      </w:r>
      <w:r w:rsidR="003D1E78" w:rsidRPr="00307D83">
        <w:rPr>
          <w:rFonts w:ascii="Arial" w:hAnsi="Arial" w:cs="Arial"/>
          <w:lang w:val="en-GB"/>
        </w:rPr>
        <w:t xml:space="preserve">(i.e. using L1 signaling) </w:t>
      </w:r>
      <w:r w:rsidR="00DB566A" w:rsidRPr="00307D83">
        <w:rPr>
          <w:rFonts w:ascii="Arial" w:hAnsi="Arial" w:cs="Arial"/>
          <w:lang w:val="en-GB"/>
        </w:rPr>
        <w:t xml:space="preserve">the number of repetitions </w:t>
      </w:r>
      <w:r w:rsidR="003D1E78" w:rsidRPr="00307D83">
        <w:rPr>
          <w:rFonts w:ascii="Arial" w:hAnsi="Arial" w:cs="Arial"/>
          <w:lang w:val="en-GB"/>
        </w:rPr>
        <w:t>using</w:t>
      </w:r>
      <w:r w:rsidR="00DB566A" w:rsidRPr="00307D83">
        <w:rPr>
          <w:rFonts w:ascii="Arial" w:hAnsi="Arial" w:cs="Arial"/>
          <w:lang w:val="en-GB"/>
        </w:rPr>
        <w:t xml:space="preserve"> DCI. </w:t>
      </w:r>
      <w:r w:rsidR="001D18C4" w:rsidRPr="00307D83">
        <w:rPr>
          <w:rFonts w:ascii="Arial" w:hAnsi="Arial" w:cs="Arial"/>
          <w:lang w:val="en-GB"/>
        </w:rPr>
        <w:t xml:space="preserve"> </w:t>
      </w:r>
      <w:r w:rsidR="00130549" w:rsidRPr="00307D83">
        <w:rPr>
          <w:rFonts w:ascii="Arial" w:hAnsi="Arial" w:cs="Arial"/>
          <w:lang w:val="en-GB"/>
        </w:rPr>
        <w:t xml:space="preserve">Furthermore, </w:t>
      </w:r>
      <w:r w:rsidR="003D1E78" w:rsidRPr="00307D83">
        <w:rPr>
          <w:rFonts w:ascii="Arial" w:hAnsi="Arial" w:cs="Arial"/>
          <w:lang w:val="en-GB"/>
        </w:rPr>
        <w:t xml:space="preserve">support for </w:t>
      </w:r>
      <w:r w:rsidR="00130549" w:rsidRPr="00307D83">
        <w:rPr>
          <w:rFonts w:ascii="Arial" w:hAnsi="Arial" w:cs="Arial"/>
          <w:lang w:val="en-GB"/>
        </w:rPr>
        <w:t xml:space="preserve">a new DCI format, like DCI format-6, </w:t>
      </w:r>
      <w:r w:rsidR="003D1E78" w:rsidRPr="00307D83">
        <w:rPr>
          <w:rFonts w:ascii="Arial" w:hAnsi="Arial" w:cs="Arial"/>
          <w:lang w:val="en-GB"/>
        </w:rPr>
        <w:t xml:space="preserve">will </w:t>
      </w:r>
      <w:r w:rsidR="00130549" w:rsidRPr="00307D83">
        <w:rPr>
          <w:rFonts w:ascii="Arial" w:hAnsi="Arial" w:cs="Arial"/>
          <w:lang w:val="en-GB"/>
        </w:rPr>
        <w:t>need to be introduced in RAN1</w:t>
      </w:r>
      <w:r w:rsidR="003D1E78" w:rsidRPr="00307D83">
        <w:rPr>
          <w:rFonts w:ascii="Arial" w:hAnsi="Arial" w:cs="Arial"/>
          <w:lang w:val="en-GB"/>
        </w:rPr>
        <w:t xml:space="preserve"> if dynamic adjustments are to be supported</w:t>
      </w:r>
      <w:r w:rsidR="00130549" w:rsidRPr="00307D83">
        <w:rPr>
          <w:rFonts w:ascii="Arial" w:hAnsi="Arial" w:cs="Arial"/>
          <w:lang w:val="en-GB"/>
        </w:rPr>
        <w:t xml:space="preserve">. </w:t>
      </w:r>
      <w:r w:rsidR="00E10665" w:rsidRPr="00307D83">
        <w:rPr>
          <w:rFonts w:ascii="Arial" w:hAnsi="Arial" w:cs="Arial"/>
          <w:lang w:val="en-GB"/>
        </w:rPr>
        <w:t xml:space="preserve">For the moment, RAN2 sees at least that the number of repetitions </w:t>
      </w:r>
      <w:r w:rsidR="00D71DB3" w:rsidRPr="00307D83">
        <w:rPr>
          <w:rFonts w:ascii="Arial" w:hAnsi="Arial" w:cs="Arial"/>
          <w:lang w:val="en-GB"/>
        </w:rPr>
        <w:t>can be</w:t>
      </w:r>
      <w:r w:rsidR="00E10665" w:rsidRPr="00307D83">
        <w:rPr>
          <w:rFonts w:ascii="Arial" w:hAnsi="Arial" w:cs="Arial"/>
          <w:lang w:val="en-GB"/>
        </w:rPr>
        <w:t xml:space="preserve"> configured by RRC</w:t>
      </w:r>
      <w:r w:rsidR="007640EA" w:rsidRPr="00307D83">
        <w:rPr>
          <w:rFonts w:ascii="Arial" w:hAnsi="Arial" w:cs="Arial"/>
          <w:lang w:val="en-GB"/>
        </w:rPr>
        <w:t xml:space="preserve"> (e.g. 2, 4 or 6 for subslot sTTI)</w:t>
      </w:r>
      <w:r w:rsidR="00861CB0" w:rsidRPr="00307D83">
        <w:rPr>
          <w:rFonts w:ascii="Arial" w:hAnsi="Arial" w:cs="Arial"/>
          <w:lang w:val="en-GB"/>
        </w:rPr>
        <w:t>.</w:t>
      </w:r>
    </w:p>
    <w:p w14:paraId="3C7BC5DF" w14:textId="3D9EEC0B" w:rsidR="000E369C" w:rsidRPr="00307D83" w:rsidRDefault="00A85C62" w:rsidP="00430C04">
      <w:pPr>
        <w:pStyle w:val="Proposal"/>
        <w:tabs>
          <w:tab w:val="num" w:pos="357"/>
        </w:tabs>
        <w:ind w:left="357" w:hanging="357"/>
        <w:rPr>
          <w:rFonts w:ascii="Arial" w:hAnsi="Arial" w:cs="Arial"/>
          <w:lang w:val="en-GB"/>
        </w:rPr>
      </w:pPr>
      <w:bookmarkStart w:id="69" w:name="_Toc506455236"/>
      <w:r w:rsidRPr="00307D83">
        <w:rPr>
          <w:rFonts w:ascii="Arial" w:hAnsi="Arial" w:cs="Arial"/>
          <w:lang w:val="en-GB"/>
        </w:rPr>
        <w:t xml:space="preserve">The number of repetitions </w:t>
      </w:r>
      <w:r w:rsidR="008E4E98" w:rsidRPr="00307D83">
        <w:rPr>
          <w:rFonts w:ascii="Arial" w:hAnsi="Arial" w:cs="Arial"/>
          <w:lang w:val="en-GB"/>
        </w:rPr>
        <w:t>for</w:t>
      </w:r>
      <w:r w:rsidRPr="00307D83">
        <w:rPr>
          <w:rFonts w:ascii="Arial" w:hAnsi="Arial" w:cs="Arial"/>
          <w:lang w:val="en-GB"/>
        </w:rPr>
        <w:t xml:space="preserve"> SPS UL </w:t>
      </w:r>
      <w:r w:rsidR="00E10665" w:rsidRPr="00307D83">
        <w:rPr>
          <w:rFonts w:ascii="Arial" w:hAnsi="Arial" w:cs="Arial"/>
          <w:lang w:val="en-GB"/>
        </w:rPr>
        <w:t xml:space="preserve">can be </w:t>
      </w:r>
      <w:r w:rsidRPr="00307D83">
        <w:rPr>
          <w:rFonts w:ascii="Arial" w:hAnsi="Arial" w:cs="Arial"/>
          <w:lang w:val="en-GB"/>
        </w:rPr>
        <w:t>configured by RRC.</w:t>
      </w:r>
      <w:bookmarkEnd w:id="69"/>
      <w:r w:rsidRPr="00307D83">
        <w:rPr>
          <w:rFonts w:ascii="Arial" w:hAnsi="Arial" w:cs="Arial"/>
          <w:lang w:val="en-GB"/>
        </w:rPr>
        <w:t xml:space="preserve"> </w:t>
      </w:r>
    </w:p>
    <w:p w14:paraId="4E78504A" w14:textId="3E06E9B1" w:rsidR="00470CA1" w:rsidRDefault="0092740A" w:rsidP="0092740A">
      <w:pPr>
        <w:pStyle w:val="Heading2"/>
      </w:pPr>
      <w:r>
        <w:t xml:space="preserve">SPS </w:t>
      </w:r>
      <w:r w:rsidR="00C67D3C">
        <w:t>configuration for repetition</w:t>
      </w:r>
    </w:p>
    <w:p w14:paraId="23742749" w14:textId="6162FA4E" w:rsidR="0014509B" w:rsidRPr="00FA5D50" w:rsidRDefault="00D8109A" w:rsidP="00F45E87">
      <w:pPr>
        <w:rPr>
          <w:rFonts w:ascii="Arial" w:hAnsi="Arial" w:cs="Arial"/>
          <w:lang w:val="en-GB"/>
        </w:rPr>
      </w:pPr>
      <w:r w:rsidRPr="00FA5D50">
        <w:rPr>
          <w:rFonts w:ascii="Arial" w:hAnsi="Arial" w:cs="Arial"/>
          <w:lang w:val="en-GB"/>
        </w:rPr>
        <w:t>O</w:t>
      </w:r>
      <w:r w:rsidR="001B2AA0" w:rsidRPr="00FA5D50">
        <w:rPr>
          <w:rFonts w:ascii="Arial" w:hAnsi="Arial" w:cs="Arial"/>
          <w:lang w:val="en-GB"/>
        </w:rPr>
        <w:t xml:space="preserve">ne </w:t>
      </w:r>
      <w:r w:rsidR="0019432A" w:rsidRPr="00AA6C3E">
        <w:rPr>
          <w:rFonts w:ascii="Arial" w:hAnsi="Arial" w:cs="Arial"/>
          <w:lang w:val="en-GB"/>
        </w:rPr>
        <w:t xml:space="preserve">benefit </w:t>
      </w:r>
      <w:r w:rsidR="002F22C2" w:rsidRPr="00AA6C3E">
        <w:rPr>
          <w:rFonts w:ascii="Arial" w:hAnsi="Arial" w:cs="Arial"/>
          <w:lang w:val="en-GB"/>
        </w:rPr>
        <w:t xml:space="preserve">of </w:t>
      </w:r>
      <w:r w:rsidR="0019432A" w:rsidRPr="00AA6C3E">
        <w:rPr>
          <w:rFonts w:ascii="Arial" w:hAnsi="Arial" w:cs="Arial"/>
          <w:lang w:val="en-GB"/>
        </w:rPr>
        <w:t xml:space="preserve">repetition scheme is that </w:t>
      </w:r>
      <w:r w:rsidR="004601DD" w:rsidRPr="00AA6C3E">
        <w:rPr>
          <w:rFonts w:ascii="Arial" w:hAnsi="Arial" w:cs="Arial"/>
          <w:lang w:val="en-GB"/>
        </w:rPr>
        <w:t xml:space="preserve">it </w:t>
      </w:r>
      <w:r w:rsidR="007F7AB5" w:rsidRPr="00AA6C3E">
        <w:rPr>
          <w:rFonts w:ascii="Arial" w:hAnsi="Arial" w:cs="Arial"/>
          <w:lang w:val="en-GB"/>
        </w:rPr>
        <w:t xml:space="preserve">can achieve a lower latency since it has a smaller </w:t>
      </w:r>
      <w:r w:rsidR="007F7AB5" w:rsidRPr="00493DE9">
        <w:rPr>
          <w:rFonts w:ascii="Arial" w:hAnsi="Arial" w:cs="Arial"/>
          <w:lang w:val="en-GB"/>
        </w:rPr>
        <w:t>alignment delay</w:t>
      </w:r>
      <w:r w:rsidR="007B1773">
        <w:rPr>
          <w:rFonts w:ascii="Arial" w:hAnsi="Arial" w:cs="Arial"/>
          <w:lang w:val="en-GB"/>
        </w:rPr>
        <w:t xml:space="preserve"> (i.e. delay from arrival of the data until it is transmitted)</w:t>
      </w:r>
      <w:r w:rsidR="00BB5CED" w:rsidRPr="00493DE9">
        <w:rPr>
          <w:rFonts w:ascii="Arial" w:hAnsi="Arial" w:cs="Arial"/>
          <w:lang w:val="en-GB"/>
        </w:rPr>
        <w:t>.</w:t>
      </w:r>
      <w:r w:rsidR="007F7AB5" w:rsidRPr="00493DE9">
        <w:rPr>
          <w:rFonts w:ascii="Arial" w:hAnsi="Arial" w:cs="Arial"/>
          <w:lang w:val="en-GB"/>
        </w:rPr>
        <w:t xml:space="preserve"> </w:t>
      </w:r>
      <w:r w:rsidR="004F0999" w:rsidRPr="00FA5D50">
        <w:rPr>
          <w:rFonts w:ascii="Arial" w:hAnsi="Arial" w:cs="Arial"/>
          <w:lang w:val="en-GB"/>
        </w:rPr>
        <w:t>Thus</w:t>
      </w:r>
      <w:r w:rsidR="00BB5CED" w:rsidRPr="00FA5D50">
        <w:rPr>
          <w:rFonts w:ascii="Arial" w:hAnsi="Arial" w:cs="Arial"/>
          <w:lang w:val="en-GB"/>
        </w:rPr>
        <w:t xml:space="preserve">, </w:t>
      </w:r>
      <w:r w:rsidR="00F45E87" w:rsidRPr="00FA5D50">
        <w:rPr>
          <w:rFonts w:ascii="Arial" w:hAnsi="Arial" w:cs="Arial"/>
          <w:lang w:val="en-GB"/>
        </w:rPr>
        <w:t xml:space="preserve">we should support a </w:t>
      </w:r>
      <w:r w:rsidR="0014509B" w:rsidRPr="00FA5D50">
        <w:rPr>
          <w:rFonts w:ascii="Arial" w:hAnsi="Arial" w:cs="Arial"/>
          <w:lang w:val="en-GB"/>
        </w:rPr>
        <w:t xml:space="preserve">configuration where the UE is able to start transmitting a TB </w:t>
      </w:r>
      <w:r w:rsidR="007B1773">
        <w:rPr>
          <w:rFonts w:ascii="Arial" w:hAnsi="Arial" w:cs="Arial"/>
          <w:lang w:val="en-GB"/>
        </w:rPr>
        <w:t>in any TTI</w:t>
      </w:r>
      <w:r w:rsidR="0014509B" w:rsidRPr="00FA5D50">
        <w:rPr>
          <w:rFonts w:ascii="Arial" w:hAnsi="Arial" w:cs="Arial"/>
          <w:lang w:val="en-GB"/>
        </w:rPr>
        <w:t xml:space="preserve">. </w:t>
      </w:r>
      <w:r w:rsidR="00957FB5" w:rsidRPr="00FA5D50">
        <w:rPr>
          <w:rFonts w:ascii="Arial" w:hAnsi="Arial" w:cs="Arial"/>
          <w:lang w:val="en-GB"/>
        </w:rPr>
        <w:t>In addition, if the eNB configures K repetitions, it means that K repetitions are desired</w:t>
      </w:r>
      <w:r w:rsidR="004F0999" w:rsidRPr="00FA5D50">
        <w:rPr>
          <w:rFonts w:ascii="Arial" w:hAnsi="Arial" w:cs="Arial"/>
          <w:lang w:val="en-GB"/>
        </w:rPr>
        <w:t xml:space="preserve"> from </w:t>
      </w:r>
      <w:r w:rsidR="005B05F5" w:rsidRPr="00FA5D50">
        <w:rPr>
          <w:rFonts w:ascii="Arial" w:hAnsi="Arial" w:cs="Arial"/>
          <w:lang w:val="en-GB"/>
        </w:rPr>
        <w:t xml:space="preserve">the </w:t>
      </w:r>
      <w:r w:rsidR="004F0999" w:rsidRPr="00FA5D50">
        <w:rPr>
          <w:rFonts w:ascii="Arial" w:hAnsi="Arial" w:cs="Arial"/>
          <w:lang w:val="en-GB"/>
        </w:rPr>
        <w:t>reliability aspect</w:t>
      </w:r>
      <w:r w:rsidR="00957FB5" w:rsidRPr="00FA5D50">
        <w:rPr>
          <w:rFonts w:ascii="Arial" w:hAnsi="Arial" w:cs="Arial"/>
          <w:lang w:val="en-GB"/>
        </w:rPr>
        <w:t>.</w:t>
      </w:r>
      <w:r w:rsidR="004F0999" w:rsidRPr="00FA5D50">
        <w:rPr>
          <w:rFonts w:ascii="Arial" w:hAnsi="Arial" w:cs="Arial"/>
          <w:lang w:val="en-GB"/>
        </w:rPr>
        <w:t xml:space="preserve"> Thus</w:t>
      </w:r>
      <w:r w:rsidR="00957FB5" w:rsidRPr="00FA5D50">
        <w:rPr>
          <w:rFonts w:ascii="Arial" w:hAnsi="Arial" w:cs="Arial"/>
          <w:lang w:val="en-GB"/>
        </w:rPr>
        <w:t xml:space="preserve">, the UL SPS repetition scheme should </w:t>
      </w:r>
      <w:r w:rsidR="00FA6E65" w:rsidRPr="00FA5D50">
        <w:rPr>
          <w:rFonts w:ascii="Arial" w:hAnsi="Arial" w:cs="Arial"/>
          <w:lang w:val="en-GB"/>
        </w:rPr>
        <w:t xml:space="preserve">also </w:t>
      </w:r>
      <w:r w:rsidR="00957FB5" w:rsidRPr="00FA5D50">
        <w:rPr>
          <w:rFonts w:ascii="Arial" w:hAnsi="Arial" w:cs="Arial"/>
          <w:lang w:val="en-GB"/>
        </w:rPr>
        <w:t>guarantee that K repetitions are performed.</w:t>
      </w:r>
      <w:r w:rsidR="005B05F5" w:rsidRPr="00FA5D50">
        <w:rPr>
          <w:rFonts w:ascii="Arial" w:hAnsi="Arial" w:cs="Arial"/>
          <w:lang w:val="en-GB"/>
        </w:rPr>
        <w:t xml:space="preserve"> In conclusion, we should support a configuration where the UE is able to start transmitting a TB </w:t>
      </w:r>
      <w:r w:rsidR="007B1773">
        <w:rPr>
          <w:rFonts w:ascii="Arial" w:hAnsi="Arial" w:cs="Arial"/>
          <w:lang w:val="en-GB"/>
        </w:rPr>
        <w:t>in any TTI</w:t>
      </w:r>
      <w:r w:rsidR="005B05F5" w:rsidRPr="00FA5D50">
        <w:rPr>
          <w:rFonts w:ascii="Arial" w:hAnsi="Arial" w:cs="Arial"/>
          <w:lang w:val="en-GB"/>
        </w:rPr>
        <w:t xml:space="preserve"> and </w:t>
      </w:r>
      <w:r w:rsidR="00160465" w:rsidRPr="00FA5D50">
        <w:rPr>
          <w:rFonts w:ascii="Arial" w:hAnsi="Arial" w:cs="Arial"/>
          <w:lang w:val="en-GB"/>
        </w:rPr>
        <w:t xml:space="preserve">guarantee the configured number of repetitions. See the following </w:t>
      </w:r>
      <w:r w:rsidR="00625711" w:rsidRPr="00FA5D50">
        <w:rPr>
          <w:rFonts w:ascii="Arial" w:hAnsi="Arial" w:cs="Arial"/>
          <w:lang w:val="en-GB"/>
        </w:rPr>
        <w:t>figure for an example</w:t>
      </w:r>
      <w:r w:rsidR="00E85219" w:rsidRPr="00FA5D50">
        <w:rPr>
          <w:rFonts w:ascii="Arial" w:hAnsi="Arial" w:cs="Arial"/>
          <w:lang w:val="en-GB"/>
        </w:rPr>
        <w:t>.</w:t>
      </w:r>
      <w:r w:rsidR="00160465" w:rsidRPr="00FA5D50">
        <w:rPr>
          <w:rFonts w:ascii="Arial" w:hAnsi="Arial" w:cs="Arial"/>
          <w:lang w:val="en-GB"/>
        </w:rPr>
        <w:t xml:space="preserve"> </w:t>
      </w:r>
    </w:p>
    <w:p w14:paraId="1EA27516" w14:textId="697A3026" w:rsidR="004A1BF9" w:rsidRPr="003F6C7C" w:rsidRDefault="0093208F" w:rsidP="003F6C7C">
      <w:pPr>
        <w:keepNext/>
        <w:jc w:val="center"/>
        <w:rPr>
          <w:rFonts w:ascii="Arial" w:hAnsi="Arial" w:cs="Arial"/>
        </w:rPr>
      </w:pPr>
      <w:r w:rsidRPr="00D7099C">
        <w:rPr>
          <w:rFonts w:ascii="Arial" w:hAnsi="Arial" w:cs="Arial"/>
        </w:rPr>
        <w:object w:dxaOrig="9240" w:dyaOrig="4440" w14:anchorId="124F845C">
          <v:shape id="_x0000_i1026" type="#_x0000_t75" style="width:464.25pt;height:217.05pt" o:ole="">
            <v:imagedata r:id="rId9" o:title=""/>
          </v:shape>
          <o:OLEObject Type="Embed" ProgID="Visio.Drawing.15" ShapeID="_x0000_i1026" DrawAspect="Content" ObjectID="_1580197440" r:id="rId10"/>
        </w:object>
      </w:r>
    </w:p>
    <w:p w14:paraId="5CC6B6AE" w14:textId="5AFED09E" w:rsidR="00B204BB" w:rsidRPr="00AA6C3E" w:rsidRDefault="004A1BF9" w:rsidP="003F6C7C">
      <w:pPr>
        <w:pStyle w:val="Caption"/>
        <w:rPr>
          <w:rFonts w:ascii="Arial" w:hAnsi="Arial" w:cs="Arial"/>
          <w:lang w:val="en-GB"/>
        </w:rPr>
      </w:pPr>
      <w:r w:rsidRPr="00FA5D50">
        <w:rPr>
          <w:rFonts w:ascii="Arial" w:hAnsi="Arial" w:cs="Arial"/>
        </w:rPr>
        <w:t xml:space="preserve">Figure </w:t>
      </w:r>
      <w:r w:rsidRPr="00FA5D50">
        <w:rPr>
          <w:rFonts w:ascii="Arial" w:hAnsi="Arial" w:cs="Arial"/>
        </w:rPr>
        <w:fldChar w:fldCharType="begin"/>
      </w:r>
      <w:r w:rsidRPr="00FA5D50">
        <w:rPr>
          <w:rFonts w:ascii="Arial" w:hAnsi="Arial" w:cs="Arial"/>
        </w:rPr>
        <w:instrText xml:space="preserve"> SEQ Figure \* ARABIC </w:instrText>
      </w:r>
      <w:r w:rsidRPr="00FA5D50">
        <w:rPr>
          <w:rFonts w:ascii="Arial" w:hAnsi="Arial" w:cs="Arial"/>
        </w:rPr>
        <w:fldChar w:fldCharType="separate"/>
      </w:r>
      <w:r w:rsidRPr="00FA5D50">
        <w:rPr>
          <w:rFonts w:ascii="Arial" w:hAnsi="Arial" w:cs="Arial"/>
          <w:noProof/>
        </w:rPr>
        <w:t>2</w:t>
      </w:r>
      <w:r w:rsidRPr="00FA5D50">
        <w:rPr>
          <w:rFonts w:ascii="Arial" w:hAnsi="Arial" w:cs="Arial"/>
        </w:rPr>
        <w:fldChar w:fldCharType="end"/>
      </w:r>
      <w:r w:rsidRPr="00FA5D50">
        <w:rPr>
          <w:rFonts w:ascii="Arial" w:hAnsi="Arial" w:cs="Arial"/>
        </w:rPr>
        <w:t xml:space="preserve"> </w:t>
      </w:r>
      <w:r w:rsidR="00F879B4" w:rsidRPr="00FA5D50">
        <w:rPr>
          <w:rFonts w:ascii="Arial" w:hAnsi="Arial" w:cs="Arial"/>
        </w:rPr>
        <w:t>repetition</w:t>
      </w:r>
      <w:r w:rsidRPr="00AA6C3E">
        <w:rPr>
          <w:rFonts w:ascii="Arial" w:hAnsi="Arial" w:cs="Arial"/>
        </w:rPr>
        <w:t xml:space="preserve"> </w:t>
      </w:r>
      <w:r w:rsidR="00F879B4" w:rsidRPr="00AA6C3E">
        <w:rPr>
          <w:rFonts w:ascii="Arial" w:hAnsi="Arial" w:cs="Arial"/>
        </w:rPr>
        <w:t>configuration</w:t>
      </w:r>
      <w:r w:rsidRPr="00AA6C3E">
        <w:rPr>
          <w:rFonts w:ascii="Arial" w:hAnsi="Arial" w:cs="Arial"/>
        </w:rPr>
        <w:t xml:space="preserve"> ex</w:t>
      </w:r>
      <w:r w:rsidR="00F879B4" w:rsidRPr="00AA6C3E">
        <w:rPr>
          <w:rFonts w:ascii="Arial" w:hAnsi="Arial" w:cs="Arial"/>
        </w:rPr>
        <w:t>am</w:t>
      </w:r>
      <w:r w:rsidRPr="00AA6C3E">
        <w:rPr>
          <w:rFonts w:ascii="Arial" w:hAnsi="Arial" w:cs="Arial"/>
        </w:rPr>
        <w:t>ple</w:t>
      </w:r>
    </w:p>
    <w:p w14:paraId="6B00281F" w14:textId="66B0DB41" w:rsidR="00F45E87" w:rsidRPr="007B1773" w:rsidRDefault="004A1BF9" w:rsidP="00F45E87">
      <w:pPr>
        <w:pStyle w:val="Proposal"/>
        <w:tabs>
          <w:tab w:val="num" w:pos="1304"/>
        </w:tabs>
        <w:overflowPunct w:val="0"/>
        <w:autoSpaceDE w:val="0"/>
        <w:autoSpaceDN w:val="0"/>
        <w:adjustRightInd w:val="0"/>
        <w:spacing w:after="120" w:line="240" w:lineRule="auto"/>
        <w:ind w:left="1304" w:hanging="1304"/>
        <w:jc w:val="both"/>
        <w:textAlignment w:val="baseline"/>
        <w:rPr>
          <w:rFonts w:ascii="Arial" w:hAnsi="Arial" w:cs="Arial"/>
        </w:rPr>
      </w:pPr>
      <w:bookmarkStart w:id="70" w:name="_Toc505679439"/>
      <w:bookmarkStart w:id="71" w:name="_Toc505773607"/>
      <w:bookmarkStart w:id="72" w:name="_Toc505773695"/>
      <w:bookmarkStart w:id="73" w:name="_Toc505958006"/>
      <w:bookmarkStart w:id="74" w:name="_Toc506215818"/>
      <w:bookmarkStart w:id="75" w:name="_Toc506455237"/>
      <w:r w:rsidRPr="007B1773">
        <w:rPr>
          <w:rFonts w:ascii="Arial" w:hAnsi="Arial" w:cs="Arial"/>
        </w:rPr>
        <w:t>S</w:t>
      </w:r>
      <w:r w:rsidR="00F45E87" w:rsidRPr="007B1773">
        <w:rPr>
          <w:rFonts w:ascii="Arial" w:hAnsi="Arial" w:cs="Arial"/>
        </w:rPr>
        <w:t xml:space="preserve">upport a </w:t>
      </w:r>
      <w:r w:rsidR="00A543E2" w:rsidRPr="007B1773">
        <w:rPr>
          <w:rFonts w:ascii="Arial" w:hAnsi="Arial" w:cs="Arial"/>
        </w:rPr>
        <w:t xml:space="preserve">UL </w:t>
      </w:r>
      <w:r w:rsidR="00D45F4E" w:rsidRPr="007B1773">
        <w:rPr>
          <w:rFonts w:ascii="Arial" w:hAnsi="Arial" w:cs="Arial"/>
        </w:rPr>
        <w:t xml:space="preserve">SPS </w:t>
      </w:r>
      <w:r w:rsidR="00F45E87" w:rsidRPr="007B1773">
        <w:rPr>
          <w:rFonts w:ascii="Arial" w:hAnsi="Arial" w:cs="Arial"/>
        </w:rPr>
        <w:t xml:space="preserve">configuration where UE </w:t>
      </w:r>
      <w:r w:rsidR="00054008" w:rsidRPr="007B1773">
        <w:rPr>
          <w:rFonts w:ascii="Arial" w:hAnsi="Arial" w:cs="Arial"/>
        </w:rPr>
        <w:t xml:space="preserve">can </w:t>
      </w:r>
      <w:r w:rsidR="00F45E87" w:rsidRPr="007B1773">
        <w:rPr>
          <w:rFonts w:ascii="Arial" w:hAnsi="Arial" w:cs="Arial"/>
        </w:rPr>
        <w:t xml:space="preserve">start transmitting a TB </w:t>
      </w:r>
      <w:r w:rsidR="007B1773">
        <w:rPr>
          <w:rFonts w:ascii="Arial" w:hAnsi="Arial" w:cs="Arial"/>
        </w:rPr>
        <w:t>in any TTI</w:t>
      </w:r>
      <w:bookmarkEnd w:id="70"/>
      <w:bookmarkEnd w:id="71"/>
      <w:bookmarkEnd w:id="72"/>
      <w:bookmarkEnd w:id="73"/>
      <w:bookmarkEnd w:id="74"/>
      <w:r w:rsidR="00054008" w:rsidRPr="007B1773">
        <w:rPr>
          <w:rFonts w:ascii="Arial" w:hAnsi="Arial" w:cs="Arial"/>
        </w:rPr>
        <w:t xml:space="preserve"> and </w:t>
      </w:r>
      <w:r w:rsidR="00E87084" w:rsidRPr="007B1773">
        <w:rPr>
          <w:rFonts w:ascii="Arial" w:hAnsi="Arial" w:cs="Arial"/>
        </w:rPr>
        <w:t xml:space="preserve">transmitting </w:t>
      </w:r>
      <w:r w:rsidR="007B1773">
        <w:rPr>
          <w:rFonts w:ascii="Arial" w:hAnsi="Arial" w:cs="Arial"/>
        </w:rPr>
        <w:t xml:space="preserve">it </w:t>
      </w:r>
      <w:r w:rsidR="00035305">
        <w:rPr>
          <w:rFonts w:ascii="Arial" w:hAnsi="Arial" w:cs="Arial"/>
        </w:rPr>
        <w:t>a</w:t>
      </w:r>
      <w:r w:rsidR="007B1773">
        <w:rPr>
          <w:rFonts w:ascii="Arial" w:hAnsi="Arial" w:cs="Arial"/>
        </w:rPr>
        <w:t xml:space="preserve"> </w:t>
      </w:r>
      <w:r w:rsidR="00A673AA" w:rsidRPr="007B1773">
        <w:rPr>
          <w:rFonts w:ascii="Arial" w:hAnsi="Arial" w:cs="Arial"/>
        </w:rPr>
        <w:t>configured number of repetitions</w:t>
      </w:r>
      <w:r w:rsidR="00DA0753" w:rsidRPr="007B1773">
        <w:rPr>
          <w:rFonts w:ascii="Arial" w:hAnsi="Arial" w:cs="Arial"/>
        </w:rPr>
        <w:t>.</w:t>
      </w:r>
      <w:bookmarkEnd w:id="75"/>
      <w:r w:rsidR="00A673AA" w:rsidRPr="007B1773">
        <w:rPr>
          <w:rFonts w:ascii="Arial" w:hAnsi="Arial" w:cs="Arial"/>
        </w:rPr>
        <w:t xml:space="preserve"> </w:t>
      </w:r>
    </w:p>
    <w:p w14:paraId="761A8FA7" w14:textId="0BD4F899" w:rsidR="00F423A9" w:rsidRPr="00307D83" w:rsidRDefault="00F423A9" w:rsidP="00F423A9">
      <w:pPr>
        <w:rPr>
          <w:rFonts w:ascii="Arial" w:hAnsi="Arial" w:cs="Arial"/>
          <w:lang w:val="en-GB"/>
        </w:rPr>
      </w:pPr>
    </w:p>
    <w:bookmarkEnd w:id="68"/>
    <w:p w14:paraId="050EF044" w14:textId="77777777" w:rsidR="00C01F33" w:rsidRPr="00B1769D" w:rsidRDefault="00C01F33" w:rsidP="00CE0424">
      <w:pPr>
        <w:pStyle w:val="Heading1"/>
      </w:pPr>
      <w:r w:rsidRPr="00B1769D">
        <w:t>Conclusion</w:t>
      </w:r>
    </w:p>
    <w:p w14:paraId="1BC21D6A" w14:textId="7D399794" w:rsidR="00F6199F" w:rsidRPr="0010100B" w:rsidRDefault="00FE520D" w:rsidP="00F6199F">
      <w:pPr>
        <w:pStyle w:val="BodyText"/>
        <w:rPr>
          <w:rFonts w:ascii="Arial" w:hAnsi="Arial" w:cs="Arial"/>
          <w:b/>
          <w:bCs/>
          <w:lang w:val="en-GB"/>
        </w:rPr>
      </w:pPr>
      <w:r>
        <w:rPr>
          <w:rFonts w:ascii="Arial" w:hAnsi="Arial" w:cs="Arial"/>
          <w:lang w:val="en-GB"/>
        </w:rPr>
        <w:t>In</w:t>
      </w:r>
      <w:r w:rsidR="00F6199F" w:rsidRPr="0010100B">
        <w:rPr>
          <w:rFonts w:ascii="Arial" w:hAnsi="Arial" w:cs="Arial"/>
          <w:lang w:val="en-GB"/>
        </w:rPr>
        <w:t xml:space="preserve"> section </w:t>
      </w:r>
      <w:r w:rsidR="00F6199F" w:rsidRPr="00B1769D">
        <w:rPr>
          <w:rFonts w:ascii="Arial" w:hAnsi="Arial" w:cs="Arial"/>
        </w:rPr>
        <w:fldChar w:fldCharType="begin"/>
      </w:r>
      <w:r w:rsidR="00F6199F" w:rsidRPr="0010100B">
        <w:rPr>
          <w:rFonts w:ascii="Arial" w:hAnsi="Arial" w:cs="Arial"/>
          <w:lang w:val="en-GB"/>
        </w:rPr>
        <w:instrText xml:space="preserve"> REF _Ref178064866 \r \h  \* MERGEFORMAT </w:instrText>
      </w:r>
      <w:r w:rsidR="00F6199F" w:rsidRPr="00B1769D">
        <w:rPr>
          <w:rFonts w:ascii="Arial" w:hAnsi="Arial" w:cs="Arial"/>
        </w:rPr>
      </w:r>
      <w:r w:rsidR="00F6199F" w:rsidRPr="00B1769D">
        <w:rPr>
          <w:rFonts w:ascii="Arial" w:hAnsi="Arial" w:cs="Arial"/>
        </w:rPr>
        <w:fldChar w:fldCharType="separate"/>
      </w:r>
      <w:r w:rsidR="00F6199F" w:rsidRPr="0010100B">
        <w:rPr>
          <w:rFonts w:ascii="Arial" w:hAnsi="Arial" w:cs="Arial"/>
          <w:lang w:val="en-GB"/>
        </w:rPr>
        <w:t>2</w:t>
      </w:r>
      <w:r w:rsidR="00F6199F" w:rsidRPr="00B1769D">
        <w:rPr>
          <w:rFonts w:ascii="Arial" w:hAnsi="Arial" w:cs="Arial"/>
        </w:rPr>
        <w:fldChar w:fldCharType="end"/>
      </w:r>
      <w:r w:rsidR="00F6199F" w:rsidRPr="0010100B">
        <w:rPr>
          <w:rFonts w:ascii="Arial" w:hAnsi="Arial" w:cs="Arial"/>
          <w:lang w:val="en-GB"/>
        </w:rPr>
        <w:t xml:space="preserve"> we propose the following:</w:t>
      </w:r>
    </w:p>
    <w:p w14:paraId="4E47C133" w14:textId="77777777" w:rsidR="00736C1C" w:rsidRDefault="00F6199F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B1769D">
        <w:rPr>
          <w:rFonts w:cs="Arial"/>
        </w:rPr>
        <w:fldChar w:fldCharType="begin"/>
      </w:r>
      <w:r w:rsidRPr="00B1769D">
        <w:rPr>
          <w:rFonts w:cs="Arial"/>
        </w:rPr>
        <w:instrText xml:space="preserve"> TOC \n \h \z \t "Proposal,1" </w:instrText>
      </w:r>
      <w:r w:rsidRPr="00B1769D">
        <w:rPr>
          <w:rFonts w:cs="Arial"/>
        </w:rPr>
        <w:fldChar w:fldCharType="separate"/>
      </w:r>
      <w:hyperlink w:anchor="_Toc506455234" w:history="1">
        <w:r w:rsidR="00736C1C" w:rsidRPr="00E01D24">
          <w:rPr>
            <w:rStyle w:val="Hyperlink"/>
            <w:rFonts w:cs="Arial"/>
          </w:rPr>
          <w:t>Proposal 1</w:t>
        </w:r>
        <w:r w:rsidR="00736C1C">
          <w:rPr>
            <w:rFonts w:asciiTheme="minorHAnsi" w:eastAsiaTheme="minorEastAsia" w:hAnsiTheme="minorHAnsi" w:cstheme="minorBidi"/>
            <w:b w:val="0"/>
            <w:sz w:val="22"/>
          </w:rPr>
          <w:tab/>
        </w:r>
        <w:r w:rsidR="00736C1C" w:rsidRPr="00E01D24">
          <w:rPr>
            <w:rStyle w:val="Hyperlink"/>
            <w:rFonts w:cs="Arial"/>
          </w:rPr>
          <w:t>RAN2 to confirm and clarify in MAC that: when DRX is not configured, consecutive repetitions in time for DL and dynamically scheduled UL TB transmission can be supported by network implementation, i.e., network transmits consecutively in time DL-assignment/UL-grant for the same HARQ process with NDI not-toggled.</w:t>
        </w:r>
      </w:hyperlink>
    </w:p>
    <w:p w14:paraId="31CBA3E9" w14:textId="77777777" w:rsidR="00736C1C" w:rsidRDefault="00543A0D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hyperlink w:anchor="_Toc506455235" w:history="1">
        <w:r w:rsidR="00736C1C" w:rsidRPr="00E01D24">
          <w:rPr>
            <w:rStyle w:val="Hyperlink"/>
            <w:rFonts w:cs="Arial"/>
          </w:rPr>
          <w:t>Proposal 2</w:t>
        </w:r>
        <w:r w:rsidR="00736C1C">
          <w:rPr>
            <w:rFonts w:asciiTheme="minorHAnsi" w:eastAsiaTheme="minorEastAsia" w:hAnsiTheme="minorHAnsi" w:cstheme="minorBidi"/>
            <w:b w:val="0"/>
            <w:sz w:val="22"/>
          </w:rPr>
          <w:tab/>
        </w:r>
        <w:r w:rsidR="00736C1C" w:rsidRPr="00E01D24">
          <w:rPr>
            <w:rStyle w:val="Hyperlink"/>
            <w:rFonts w:cs="Arial"/>
          </w:rPr>
          <w:t>A variable number of consecutive repetitions in time for SPS UL should be supported and is to be controlled by the eNB.</w:t>
        </w:r>
      </w:hyperlink>
    </w:p>
    <w:p w14:paraId="6C5BE813" w14:textId="77777777" w:rsidR="00736C1C" w:rsidRDefault="00543A0D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hyperlink w:anchor="_Toc506455236" w:history="1">
        <w:r w:rsidR="00736C1C" w:rsidRPr="00E01D24">
          <w:rPr>
            <w:rStyle w:val="Hyperlink"/>
            <w:rFonts w:cs="Arial"/>
          </w:rPr>
          <w:t>Proposal 3</w:t>
        </w:r>
        <w:r w:rsidR="00736C1C">
          <w:rPr>
            <w:rFonts w:asciiTheme="minorHAnsi" w:eastAsiaTheme="minorEastAsia" w:hAnsiTheme="minorHAnsi" w:cstheme="minorBidi"/>
            <w:b w:val="0"/>
            <w:sz w:val="22"/>
          </w:rPr>
          <w:tab/>
        </w:r>
        <w:r w:rsidR="00736C1C" w:rsidRPr="00E01D24">
          <w:rPr>
            <w:rStyle w:val="Hyperlink"/>
            <w:rFonts w:cs="Arial"/>
          </w:rPr>
          <w:t>The number of repetitions for SPS UL can be configured by RRC.</w:t>
        </w:r>
      </w:hyperlink>
    </w:p>
    <w:p w14:paraId="1CE31737" w14:textId="77777777" w:rsidR="00736C1C" w:rsidRDefault="00543A0D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hyperlink w:anchor="_Toc506455237" w:history="1">
        <w:r w:rsidR="00736C1C" w:rsidRPr="00E01D24">
          <w:rPr>
            <w:rStyle w:val="Hyperlink"/>
            <w:rFonts w:cs="Arial"/>
          </w:rPr>
          <w:t>Proposal 4</w:t>
        </w:r>
        <w:r w:rsidR="00736C1C">
          <w:rPr>
            <w:rFonts w:asciiTheme="minorHAnsi" w:eastAsiaTheme="minorEastAsia" w:hAnsiTheme="minorHAnsi" w:cstheme="minorBidi"/>
            <w:b w:val="0"/>
            <w:sz w:val="22"/>
          </w:rPr>
          <w:tab/>
        </w:r>
        <w:r w:rsidR="00736C1C" w:rsidRPr="00E01D24">
          <w:rPr>
            <w:rStyle w:val="Hyperlink"/>
            <w:rFonts w:cs="Arial"/>
          </w:rPr>
          <w:t>Support a UL SPS configuration where UE can start transmitting a TB in any TTI and transmitting it a configured number of repetitions.</w:t>
        </w:r>
      </w:hyperlink>
    </w:p>
    <w:p w14:paraId="4D2E28F3" w14:textId="2E7EB739" w:rsidR="00C01F33" w:rsidRPr="0066495A" w:rsidRDefault="00F6199F" w:rsidP="006E062C">
      <w:pPr>
        <w:rPr>
          <w:rFonts w:ascii="Arial" w:hAnsi="Arial" w:cs="Arial"/>
          <w:b/>
          <w:bCs/>
        </w:rPr>
      </w:pPr>
      <w:r w:rsidRPr="00B1769D">
        <w:rPr>
          <w:rFonts w:ascii="Arial" w:hAnsi="Arial" w:cs="Arial"/>
        </w:rPr>
        <w:fldChar w:fldCharType="end"/>
      </w:r>
    </w:p>
    <w:p w14:paraId="05DE46ED" w14:textId="77777777" w:rsidR="00F90053" w:rsidRPr="007B1773" w:rsidRDefault="00F90053" w:rsidP="00F90053">
      <w:pPr>
        <w:pStyle w:val="Reference"/>
        <w:numPr>
          <w:ilvl w:val="0"/>
          <w:numId w:val="0"/>
        </w:numPr>
        <w:ind w:left="567" w:hanging="567"/>
        <w:rPr>
          <w:rFonts w:ascii="Arial" w:hAnsi="Arial" w:cs="Arial"/>
        </w:rPr>
      </w:pPr>
      <w:bookmarkStart w:id="76" w:name="_In-sequence_SDU_delivery"/>
      <w:bookmarkEnd w:id="76"/>
    </w:p>
    <w:sectPr w:rsidR="00F90053" w:rsidRPr="007B177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761B59" w14:textId="77777777" w:rsidR="00543A0D" w:rsidRDefault="00543A0D">
      <w:r>
        <w:separator/>
      </w:r>
    </w:p>
  </w:endnote>
  <w:endnote w:type="continuationSeparator" w:id="0">
    <w:p w14:paraId="23C2F3C5" w14:textId="77777777" w:rsidR="00543A0D" w:rsidRDefault="00543A0D">
      <w:r>
        <w:continuationSeparator/>
      </w:r>
    </w:p>
  </w:endnote>
  <w:endnote w:type="continuationNotice" w:id="1">
    <w:p w14:paraId="117A5C4F" w14:textId="77777777" w:rsidR="00543A0D" w:rsidRDefault="00543A0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29410B" w14:textId="77777777" w:rsidR="00543A0D" w:rsidRDefault="00543A0D">
      <w:r>
        <w:separator/>
      </w:r>
    </w:p>
  </w:footnote>
  <w:footnote w:type="continuationSeparator" w:id="0">
    <w:p w14:paraId="697E6880" w14:textId="77777777" w:rsidR="00543A0D" w:rsidRDefault="00543A0D">
      <w:r>
        <w:continuationSeparator/>
      </w:r>
    </w:p>
  </w:footnote>
  <w:footnote w:type="continuationNotice" w:id="1">
    <w:p w14:paraId="7AB73471" w14:textId="77777777" w:rsidR="00543A0D" w:rsidRDefault="00543A0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59B121E"/>
    <w:multiLevelType w:val="hybridMultilevel"/>
    <w:tmpl w:val="3586D0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80E8E5F2"/>
    <w:lvl w:ilvl="0" w:tplc="2EB8D6E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AC0D26"/>
    <w:multiLevelType w:val="hybridMultilevel"/>
    <w:tmpl w:val="21925894"/>
    <w:lvl w:ilvl="0" w:tplc="B146718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0D6AD7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680AB232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CD9466F8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33A45AE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D68466A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9ECE1A2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D82F792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EE2FEAC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52C7678A"/>
    <w:multiLevelType w:val="hybridMultilevel"/>
    <w:tmpl w:val="ADC040F4"/>
    <w:lvl w:ilvl="0" w:tplc="3FA2AB9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D662F80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3D067E1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DF0A7B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A30EEB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DAC2D7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7B0CF0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086A3EC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1F64C24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5F6899"/>
    <w:multiLevelType w:val="hybridMultilevel"/>
    <w:tmpl w:val="E1FAF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6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8"/>
  </w:num>
  <w:num w:numId="16">
    <w:abstractNumId w:val="5"/>
  </w:num>
  <w:num w:numId="17">
    <w:abstractNumId w:val="15"/>
  </w:num>
  <w:num w:numId="18">
    <w:abstractNumId w:val="17"/>
  </w:num>
  <w:num w:numId="19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B32"/>
    <w:rsid w:val="000006E1"/>
    <w:rsid w:val="00000872"/>
    <w:rsid w:val="00002A37"/>
    <w:rsid w:val="000039F4"/>
    <w:rsid w:val="00003E6F"/>
    <w:rsid w:val="00006446"/>
    <w:rsid w:val="00006896"/>
    <w:rsid w:val="00007CDC"/>
    <w:rsid w:val="00010056"/>
    <w:rsid w:val="00011272"/>
    <w:rsid w:val="00011B28"/>
    <w:rsid w:val="00012600"/>
    <w:rsid w:val="00015D15"/>
    <w:rsid w:val="00022746"/>
    <w:rsid w:val="0002334A"/>
    <w:rsid w:val="000235C3"/>
    <w:rsid w:val="0002564D"/>
    <w:rsid w:val="00025ECA"/>
    <w:rsid w:val="00031E0E"/>
    <w:rsid w:val="000325B8"/>
    <w:rsid w:val="00034C15"/>
    <w:rsid w:val="00035305"/>
    <w:rsid w:val="00036BA1"/>
    <w:rsid w:val="000422E2"/>
    <w:rsid w:val="00042943"/>
    <w:rsid w:val="00042F22"/>
    <w:rsid w:val="000444EF"/>
    <w:rsid w:val="0004593D"/>
    <w:rsid w:val="00052A07"/>
    <w:rsid w:val="000534E3"/>
    <w:rsid w:val="00053509"/>
    <w:rsid w:val="00053903"/>
    <w:rsid w:val="00054008"/>
    <w:rsid w:val="0005606A"/>
    <w:rsid w:val="00056D25"/>
    <w:rsid w:val="00057117"/>
    <w:rsid w:val="00060464"/>
    <w:rsid w:val="000616E7"/>
    <w:rsid w:val="0006487E"/>
    <w:rsid w:val="00065E1A"/>
    <w:rsid w:val="00072073"/>
    <w:rsid w:val="00072698"/>
    <w:rsid w:val="000733B3"/>
    <w:rsid w:val="0007757E"/>
    <w:rsid w:val="00077B4A"/>
    <w:rsid w:val="00077E5F"/>
    <w:rsid w:val="0008036A"/>
    <w:rsid w:val="00081AE6"/>
    <w:rsid w:val="000855EB"/>
    <w:rsid w:val="00085B52"/>
    <w:rsid w:val="00085DAE"/>
    <w:rsid w:val="000866F2"/>
    <w:rsid w:val="0009009F"/>
    <w:rsid w:val="00091557"/>
    <w:rsid w:val="000924C1"/>
    <w:rsid w:val="000924F0"/>
    <w:rsid w:val="0009282F"/>
    <w:rsid w:val="00093474"/>
    <w:rsid w:val="0009510F"/>
    <w:rsid w:val="000959ED"/>
    <w:rsid w:val="00096398"/>
    <w:rsid w:val="000A01F4"/>
    <w:rsid w:val="000A1B7B"/>
    <w:rsid w:val="000A27A1"/>
    <w:rsid w:val="000A3357"/>
    <w:rsid w:val="000A56F2"/>
    <w:rsid w:val="000B2719"/>
    <w:rsid w:val="000B335C"/>
    <w:rsid w:val="000B3567"/>
    <w:rsid w:val="000B3A8F"/>
    <w:rsid w:val="000B4AB9"/>
    <w:rsid w:val="000B58C3"/>
    <w:rsid w:val="000B61E9"/>
    <w:rsid w:val="000C165A"/>
    <w:rsid w:val="000C2E19"/>
    <w:rsid w:val="000D0D07"/>
    <w:rsid w:val="000D4797"/>
    <w:rsid w:val="000D7319"/>
    <w:rsid w:val="000E0527"/>
    <w:rsid w:val="000E1E92"/>
    <w:rsid w:val="000E1FBE"/>
    <w:rsid w:val="000E369C"/>
    <w:rsid w:val="000E41DB"/>
    <w:rsid w:val="000F06D6"/>
    <w:rsid w:val="000F0A4A"/>
    <w:rsid w:val="000F0EB1"/>
    <w:rsid w:val="000F1106"/>
    <w:rsid w:val="000F3BE9"/>
    <w:rsid w:val="000F3F6C"/>
    <w:rsid w:val="000F6DF3"/>
    <w:rsid w:val="001005FF"/>
    <w:rsid w:val="0010100B"/>
    <w:rsid w:val="00102DFE"/>
    <w:rsid w:val="001062FB"/>
    <w:rsid w:val="001063E6"/>
    <w:rsid w:val="00111542"/>
    <w:rsid w:val="001129DB"/>
    <w:rsid w:val="00112C13"/>
    <w:rsid w:val="00113CF4"/>
    <w:rsid w:val="001153EA"/>
    <w:rsid w:val="00115643"/>
    <w:rsid w:val="00116765"/>
    <w:rsid w:val="001219F5"/>
    <w:rsid w:val="00121A20"/>
    <w:rsid w:val="00122031"/>
    <w:rsid w:val="0012377F"/>
    <w:rsid w:val="00124314"/>
    <w:rsid w:val="00126B4A"/>
    <w:rsid w:val="00130549"/>
    <w:rsid w:val="00132FCC"/>
    <w:rsid w:val="00132FD0"/>
    <w:rsid w:val="001344C0"/>
    <w:rsid w:val="001346FA"/>
    <w:rsid w:val="00134D7B"/>
    <w:rsid w:val="00135252"/>
    <w:rsid w:val="00137AB5"/>
    <w:rsid w:val="00137F0B"/>
    <w:rsid w:val="0014509B"/>
    <w:rsid w:val="001511DF"/>
    <w:rsid w:val="00151E23"/>
    <w:rsid w:val="001526E0"/>
    <w:rsid w:val="001551B5"/>
    <w:rsid w:val="00157237"/>
    <w:rsid w:val="00160465"/>
    <w:rsid w:val="00163A2A"/>
    <w:rsid w:val="001659C1"/>
    <w:rsid w:val="001667FC"/>
    <w:rsid w:val="00171375"/>
    <w:rsid w:val="0017140A"/>
    <w:rsid w:val="00173399"/>
    <w:rsid w:val="00173A8E"/>
    <w:rsid w:val="00177795"/>
    <w:rsid w:val="00177DE3"/>
    <w:rsid w:val="0018143F"/>
    <w:rsid w:val="00183047"/>
    <w:rsid w:val="001870E3"/>
    <w:rsid w:val="00187D64"/>
    <w:rsid w:val="0019012B"/>
    <w:rsid w:val="00190AC1"/>
    <w:rsid w:val="0019341A"/>
    <w:rsid w:val="0019432A"/>
    <w:rsid w:val="00197DF9"/>
    <w:rsid w:val="001A1987"/>
    <w:rsid w:val="001A2564"/>
    <w:rsid w:val="001A44D2"/>
    <w:rsid w:val="001A6173"/>
    <w:rsid w:val="001A6B89"/>
    <w:rsid w:val="001A6CBA"/>
    <w:rsid w:val="001A7E80"/>
    <w:rsid w:val="001B0D97"/>
    <w:rsid w:val="001B2AA0"/>
    <w:rsid w:val="001B5A5D"/>
    <w:rsid w:val="001B6B71"/>
    <w:rsid w:val="001C1CE5"/>
    <w:rsid w:val="001C3D2A"/>
    <w:rsid w:val="001C6D74"/>
    <w:rsid w:val="001D13FC"/>
    <w:rsid w:val="001D18C4"/>
    <w:rsid w:val="001D378C"/>
    <w:rsid w:val="001D51BA"/>
    <w:rsid w:val="001D6342"/>
    <w:rsid w:val="001D6D53"/>
    <w:rsid w:val="001E58E2"/>
    <w:rsid w:val="001E7AED"/>
    <w:rsid w:val="001F163B"/>
    <w:rsid w:val="001F2E6C"/>
    <w:rsid w:val="001F3916"/>
    <w:rsid w:val="001F46AF"/>
    <w:rsid w:val="001F54C5"/>
    <w:rsid w:val="001F6231"/>
    <w:rsid w:val="001F662C"/>
    <w:rsid w:val="001F7074"/>
    <w:rsid w:val="00200490"/>
    <w:rsid w:val="00201F3A"/>
    <w:rsid w:val="002032FA"/>
    <w:rsid w:val="00203F96"/>
    <w:rsid w:val="00204706"/>
    <w:rsid w:val="002054CC"/>
    <w:rsid w:val="002069B2"/>
    <w:rsid w:val="00207222"/>
    <w:rsid w:val="00207FA3"/>
    <w:rsid w:val="00214DA8"/>
    <w:rsid w:val="00215423"/>
    <w:rsid w:val="002158FA"/>
    <w:rsid w:val="00216A67"/>
    <w:rsid w:val="00220600"/>
    <w:rsid w:val="002224DB"/>
    <w:rsid w:val="002233E3"/>
    <w:rsid w:val="00223FCB"/>
    <w:rsid w:val="002252C3"/>
    <w:rsid w:val="00225C54"/>
    <w:rsid w:val="00230765"/>
    <w:rsid w:val="0023138D"/>
    <w:rsid w:val="002319E4"/>
    <w:rsid w:val="00235632"/>
    <w:rsid w:val="00235872"/>
    <w:rsid w:val="00241559"/>
    <w:rsid w:val="002435B3"/>
    <w:rsid w:val="002458EB"/>
    <w:rsid w:val="00247403"/>
    <w:rsid w:val="002500C8"/>
    <w:rsid w:val="002556C9"/>
    <w:rsid w:val="00256492"/>
    <w:rsid w:val="00257543"/>
    <w:rsid w:val="002617E7"/>
    <w:rsid w:val="00261D0B"/>
    <w:rsid w:val="00264228"/>
    <w:rsid w:val="00264334"/>
    <w:rsid w:val="0026473E"/>
    <w:rsid w:val="00266214"/>
    <w:rsid w:val="00267C83"/>
    <w:rsid w:val="0027144F"/>
    <w:rsid w:val="00271F3A"/>
    <w:rsid w:val="00273278"/>
    <w:rsid w:val="00273569"/>
    <w:rsid w:val="002737F4"/>
    <w:rsid w:val="00276CC8"/>
    <w:rsid w:val="002805F5"/>
    <w:rsid w:val="00280751"/>
    <w:rsid w:val="00282761"/>
    <w:rsid w:val="0028280A"/>
    <w:rsid w:val="002855F7"/>
    <w:rsid w:val="00286ACD"/>
    <w:rsid w:val="00287838"/>
    <w:rsid w:val="00287F12"/>
    <w:rsid w:val="002907B5"/>
    <w:rsid w:val="00292EB7"/>
    <w:rsid w:val="002930BE"/>
    <w:rsid w:val="00296227"/>
    <w:rsid w:val="00296F44"/>
    <w:rsid w:val="0029777D"/>
    <w:rsid w:val="002A055E"/>
    <w:rsid w:val="002A1D4E"/>
    <w:rsid w:val="002A2869"/>
    <w:rsid w:val="002A58C6"/>
    <w:rsid w:val="002B24D6"/>
    <w:rsid w:val="002B2B23"/>
    <w:rsid w:val="002B41D8"/>
    <w:rsid w:val="002C0C90"/>
    <w:rsid w:val="002C28E6"/>
    <w:rsid w:val="002C41E6"/>
    <w:rsid w:val="002C6A08"/>
    <w:rsid w:val="002C6C1D"/>
    <w:rsid w:val="002D071A"/>
    <w:rsid w:val="002D34B2"/>
    <w:rsid w:val="002D3F4D"/>
    <w:rsid w:val="002D613A"/>
    <w:rsid w:val="002D7637"/>
    <w:rsid w:val="002E0784"/>
    <w:rsid w:val="002E17F2"/>
    <w:rsid w:val="002E639D"/>
    <w:rsid w:val="002E7CAE"/>
    <w:rsid w:val="002F1AF6"/>
    <w:rsid w:val="002F22C2"/>
    <w:rsid w:val="002F2771"/>
    <w:rsid w:val="002F37A9"/>
    <w:rsid w:val="002F4A82"/>
    <w:rsid w:val="002F5F3C"/>
    <w:rsid w:val="00301CE6"/>
    <w:rsid w:val="0030256B"/>
    <w:rsid w:val="0030501F"/>
    <w:rsid w:val="00307220"/>
    <w:rsid w:val="00307BA1"/>
    <w:rsid w:val="00307D83"/>
    <w:rsid w:val="00311702"/>
    <w:rsid w:val="00311E82"/>
    <w:rsid w:val="00313FD6"/>
    <w:rsid w:val="003143BD"/>
    <w:rsid w:val="00317A53"/>
    <w:rsid w:val="003203ED"/>
    <w:rsid w:val="00320A8A"/>
    <w:rsid w:val="00321044"/>
    <w:rsid w:val="00322695"/>
    <w:rsid w:val="00322C9F"/>
    <w:rsid w:val="00324D23"/>
    <w:rsid w:val="00326814"/>
    <w:rsid w:val="00331751"/>
    <w:rsid w:val="00332FDB"/>
    <w:rsid w:val="00334449"/>
    <w:rsid w:val="00334579"/>
    <w:rsid w:val="00335858"/>
    <w:rsid w:val="00336BDA"/>
    <w:rsid w:val="00340949"/>
    <w:rsid w:val="00342BD7"/>
    <w:rsid w:val="00343A07"/>
    <w:rsid w:val="00343DFE"/>
    <w:rsid w:val="00346DB5"/>
    <w:rsid w:val="003477B1"/>
    <w:rsid w:val="0035491B"/>
    <w:rsid w:val="00357380"/>
    <w:rsid w:val="00357B32"/>
    <w:rsid w:val="003602D9"/>
    <w:rsid w:val="003604CE"/>
    <w:rsid w:val="003618BE"/>
    <w:rsid w:val="00361B78"/>
    <w:rsid w:val="00362B4A"/>
    <w:rsid w:val="00363EF9"/>
    <w:rsid w:val="003654EA"/>
    <w:rsid w:val="00365D91"/>
    <w:rsid w:val="00366D08"/>
    <w:rsid w:val="00367AF4"/>
    <w:rsid w:val="00370C24"/>
    <w:rsid w:val="00370E47"/>
    <w:rsid w:val="003732FF"/>
    <w:rsid w:val="003742AC"/>
    <w:rsid w:val="00377CE1"/>
    <w:rsid w:val="00385BF0"/>
    <w:rsid w:val="00393278"/>
    <w:rsid w:val="003939FF"/>
    <w:rsid w:val="00393CB9"/>
    <w:rsid w:val="00394E6B"/>
    <w:rsid w:val="00397871"/>
    <w:rsid w:val="003A2223"/>
    <w:rsid w:val="003A2A0F"/>
    <w:rsid w:val="003A45A1"/>
    <w:rsid w:val="003A4BC4"/>
    <w:rsid w:val="003A5B0A"/>
    <w:rsid w:val="003A6284"/>
    <w:rsid w:val="003A6BAC"/>
    <w:rsid w:val="003A7EF3"/>
    <w:rsid w:val="003B0144"/>
    <w:rsid w:val="003B0776"/>
    <w:rsid w:val="003B159C"/>
    <w:rsid w:val="003B369F"/>
    <w:rsid w:val="003B36A3"/>
    <w:rsid w:val="003B460B"/>
    <w:rsid w:val="003B4F3B"/>
    <w:rsid w:val="003B6BAE"/>
    <w:rsid w:val="003B7B32"/>
    <w:rsid w:val="003B7FE5"/>
    <w:rsid w:val="003C11C8"/>
    <w:rsid w:val="003C2702"/>
    <w:rsid w:val="003C7806"/>
    <w:rsid w:val="003D109F"/>
    <w:rsid w:val="003D1E78"/>
    <w:rsid w:val="003D2478"/>
    <w:rsid w:val="003D3C45"/>
    <w:rsid w:val="003D5B1F"/>
    <w:rsid w:val="003D7362"/>
    <w:rsid w:val="003E15FA"/>
    <w:rsid w:val="003E1EF5"/>
    <w:rsid w:val="003E55E4"/>
    <w:rsid w:val="003E74E3"/>
    <w:rsid w:val="003F05C7"/>
    <w:rsid w:val="003F101D"/>
    <w:rsid w:val="003F2CD4"/>
    <w:rsid w:val="003F6BBE"/>
    <w:rsid w:val="003F6C7C"/>
    <w:rsid w:val="004000E8"/>
    <w:rsid w:val="00402E2B"/>
    <w:rsid w:val="00404DE3"/>
    <w:rsid w:val="0040512B"/>
    <w:rsid w:val="00405CA5"/>
    <w:rsid w:val="00407CD3"/>
    <w:rsid w:val="00410134"/>
    <w:rsid w:val="00410B72"/>
    <w:rsid w:val="00410F18"/>
    <w:rsid w:val="0041263E"/>
    <w:rsid w:val="00413AAC"/>
    <w:rsid w:val="00415D93"/>
    <w:rsid w:val="00421105"/>
    <w:rsid w:val="00422F3A"/>
    <w:rsid w:val="004242F4"/>
    <w:rsid w:val="00427248"/>
    <w:rsid w:val="00430C04"/>
    <w:rsid w:val="00432FF3"/>
    <w:rsid w:val="00437447"/>
    <w:rsid w:val="00441A92"/>
    <w:rsid w:val="00444F56"/>
    <w:rsid w:val="004455CD"/>
    <w:rsid w:val="00446488"/>
    <w:rsid w:val="004513C6"/>
    <w:rsid w:val="004517AA"/>
    <w:rsid w:val="00452CAC"/>
    <w:rsid w:val="004545B1"/>
    <w:rsid w:val="00457565"/>
    <w:rsid w:val="00457B71"/>
    <w:rsid w:val="004601DD"/>
    <w:rsid w:val="004669E2"/>
    <w:rsid w:val="00470C31"/>
    <w:rsid w:val="00470CA1"/>
    <w:rsid w:val="00472CDE"/>
    <w:rsid w:val="004734D0"/>
    <w:rsid w:val="004739CA"/>
    <w:rsid w:val="00473A3D"/>
    <w:rsid w:val="0047556B"/>
    <w:rsid w:val="0047571C"/>
    <w:rsid w:val="00477768"/>
    <w:rsid w:val="004779DA"/>
    <w:rsid w:val="00487781"/>
    <w:rsid w:val="00492BC5"/>
    <w:rsid w:val="00493DE9"/>
    <w:rsid w:val="00494097"/>
    <w:rsid w:val="004964F1"/>
    <w:rsid w:val="004972B0"/>
    <w:rsid w:val="004A16BC"/>
    <w:rsid w:val="004A1AE9"/>
    <w:rsid w:val="004A1BF9"/>
    <w:rsid w:val="004A2B94"/>
    <w:rsid w:val="004B060A"/>
    <w:rsid w:val="004B7C0C"/>
    <w:rsid w:val="004C2DB9"/>
    <w:rsid w:val="004C3898"/>
    <w:rsid w:val="004C5CB9"/>
    <w:rsid w:val="004D1877"/>
    <w:rsid w:val="004D1C43"/>
    <w:rsid w:val="004D36B1"/>
    <w:rsid w:val="004D7EBD"/>
    <w:rsid w:val="004E0DC5"/>
    <w:rsid w:val="004E2680"/>
    <w:rsid w:val="004E28F9"/>
    <w:rsid w:val="004E462E"/>
    <w:rsid w:val="004E46B5"/>
    <w:rsid w:val="004E56DC"/>
    <w:rsid w:val="004E76F4"/>
    <w:rsid w:val="004E7D0D"/>
    <w:rsid w:val="004F0999"/>
    <w:rsid w:val="004F0B4E"/>
    <w:rsid w:val="004F0B6C"/>
    <w:rsid w:val="004F0DCE"/>
    <w:rsid w:val="004F2078"/>
    <w:rsid w:val="004F4DA3"/>
    <w:rsid w:val="004F7386"/>
    <w:rsid w:val="00505B51"/>
    <w:rsid w:val="00506557"/>
    <w:rsid w:val="0050677A"/>
    <w:rsid w:val="005108D8"/>
    <w:rsid w:val="005115CD"/>
    <w:rsid w:val="005116F9"/>
    <w:rsid w:val="00511AF2"/>
    <w:rsid w:val="00514ACC"/>
    <w:rsid w:val="0051515C"/>
    <w:rsid w:val="005153A7"/>
    <w:rsid w:val="0052057E"/>
    <w:rsid w:val="005219CF"/>
    <w:rsid w:val="00527565"/>
    <w:rsid w:val="00534B59"/>
    <w:rsid w:val="00536759"/>
    <w:rsid w:val="00537C62"/>
    <w:rsid w:val="00540FBC"/>
    <w:rsid w:val="00542870"/>
    <w:rsid w:val="00543A0D"/>
    <w:rsid w:val="00546970"/>
    <w:rsid w:val="00554E19"/>
    <w:rsid w:val="0056121F"/>
    <w:rsid w:val="00562C16"/>
    <w:rsid w:val="00572402"/>
    <w:rsid w:val="00572505"/>
    <w:rsid w:val="00582809"/>
    <w:rsid w:val="005855A9"/>
    <w:rsid w:val="005863BB"/>
    <w:rsid w:val="0058798C"/>
    <w:rsid w:val="005900FA"/>
    <w:rsid w:val="0059246A"/>
    <w:rsid w:val="005935A4"/>
    <w:rsid w:val="00594848"/>
    <w:rsid w:val="005948C2"/>
    <w:rsid w:val="00595DCA"/>
    <w:rsid w:val="0059779B"/>
    <w:rsid w:val="005A209A"/>
    <w:rsid w:val="005A450F"/>
    <w:rsid w:val="005A662D"/>
    <w:rsid w:val="005A776A"/>
    <w:rsid w:val="005B05F5"/>
    <w:rsid w:val="005B0718"/>
    <w:rsid w:val="005B35D7"/>
    <w:rsid w:val="005B392A"/>
    <w:rsid w:val="005B3AA3"/>
    <w:rsid w:val="005B5657"/>
    <w:rsid w:val="005B591A"/>
    <w:rsid w:val="005B6F83"/>
    <w:rsid w:val="005C561B"/>
    <w:rsid w:val="005C74FB"/>
    <w:rsid w:val="005D1602"/>
    <w:rsid w:val="005D25DB"/>
    <w:rsid w:val="005D48B3"/>
    <w:rsid w:val="005D5C9B"/>
    <w:rsid w:val="005E03C7"/>
    <w:rsid w:val="005E2EDA"/>
    <w:rsid w:val="005E385F"/>
    <w:rsid w:val="005E5B81"/>
    <w:rsid w:val="005F0CA8"/>
    <w:rsid w:val="005F2CB1"/>
    <w:rsid w:val="005F3025"/>
    <w:rsid w:val="005F4B25"/>
    <w:rsid w:val="005F4E2A"/>
    <w:rsid w:val="005F618C"/>
    <w:rsid w:val="005F70BD"/>
    <w:rsid w:val="006013C2"/>
    <w:rsid w:val="0060283C"/>
    <w:rsid w:val="00604F14"/>
    <w:rsid w:val="00611B83"/>
    <w:rsid w:val="00613257"/>
    <w:rsid w:val="00615A86"/>
    <w:rsid w:val="00617A59"/>
    <w:rsid w:val="0062032B"/>
    <w:rsid w:val="00620A71"/>
    <w:rsid w:val="00620D80"/>
    <w:rsid w:val="006234A6"/>
    <w:rsid w:val="00623AD3"/>
    <w:rsid w:val="00625711"/>
    <w:rsid w:val="00630001"/>
    <w:rsid w:val="006311B3"/>
    <w:rsid w:val="00631CA0"/>
    <w:rsid w:val="0063284C"/>
    <w:rsid w:val="00636398"/>
    <w:rsid w:val="006368D3"/>
    <w:rsid w:val="006377EC"/>
    <w:rsid w:val="00640E59"/>
    <w:rsid w:val="0064151F"/>
    <w:rsid w:val="00641533"/>
    <w:rsid w:val="0064208D"/>
    <w:rsid w:val="00643475"/>
    <w:rsid w:val="0064396A"/>
    <w:rsid w:val="0064420A"/>
    <w:rsid w:val="00645BA9"/>
    <w:rsid w:val="0064624E"/>
    <w:rsid w:val="00650988"/>
    <w:rsid w:val="00650A80"/>
    <w:rsid w:val="00650AB9"/>
    <w:rsid w:val="0065304F"/>
    <w:rsid w:val="0065477E"/>
    <w:rsid w:val="00655733"/>
    <w:rsid w:val="00655ACD"/>
    <w:rsid w:val="00656A92"/>
    <w:rsid w:val="00656DDE"/>
    <w:rsid w:val="00657B2C"/>
    <w:rsid w:val="0066011D"/>
    <w:rsid w:val="006607C0"/>
    <w:rsid w:val="006613A6"/>
    <w:rsid w:val="006627A2"/>
    <w:rsid w:val="006634E6"/>
    <w:rsid w:val="006638AF"/>
    <w:rsid w:val="006639EF"/>
    <w:rsid w:val="0066495A"/>
    <w:rsid w:val="00664AB9"/>
    <w:rsid w:val="006655EE"/>
    <w:rsid w:val="00665EE9"/>
    <w:rsid w:val="00667EE7"/>
    <w:rsid w:val="00670922"/>
    <w:rsid w:val="00670BE1"/>
    <w:rsid w:val="0067218F"/>
    <w:rsid w:val="00673784"/>
    <w:rsid w:val="006741F2"/>
    <w:rsid w:val="00674CC3"/>
    <w:rsid w:val="0067559D"/>
    <w:rsid w:val="00675C72"/>
    <w:rsid w:val="006771F9"/>
    <w:rsid w:val="006776D7"/>
    <w:rsid w:val="0067780F"/>
    <w:rsid w:val="00681003"/>
    <w:rsid w:val="00681425"/>
    <w:rsid w:val="006817C9"/>
    <w:rsid w:val="00681A52"/>
    <w:rsid w:val="00683ECE"/>
    <w:rsid w:val="00685CE3"/>
    <w:rsid w:val="00695FC2"/>
    <w:rsid w:val="00696949"/>
    <w:rsid w:val="00697052"/>
    <w:rsid w:val="006A46FB"/>
    <w:rsid w:val="006A4DAE"/>
    <w:rsid w:val="006A5E28"/>
    <w:rsid w:val="006A67DE"/>
    <w:rsid w:val="006A697B"/>
    <w:rsid w:val="006A7AFF"/>
    <w:rsid w:val="006B1295"/>
    <w:rsid w:val="006B1816"/>
    <w:rsid w:val="006B1B64"/>
    <w:rsid w:val="006B2099"/>
    <w:rsid w:val="006B50CF"/>
    <w:rsid w:val="006C03B8"/>
    <w:rsid w:val="006C0A6E"/>
    <w:rsid w:val="006C2A62"/>
    <w:rsid w:val="006C3925"/>
    <w:rsid w:val="006C5EC9"/>
    <w:rsid w:val="006C6059"/>
    <w:rsid w:val="006C7522"/>
    <w:rsid w:val="006D0D9B"/>
    <w:rsid w:val="006D1E26"/>
    <w:rsid w:val="006D6F08"/>
    <w:rsid w:val="006E062C"/>
    <w:rsid w:val="006E23E1"/>
    <w:rsid w:val="006E28B7"/>
    <w:rsid w:val="006E3310"/>
    <w:rsid w:val="006E4E39"/>
    <w:rsid w:val="006E565E"/>
    <w:rsid w:val="006E673D"/>
    <w:rsid w:val="006E7566"/>
    <w:rsid w:val="006E7D3B"/>
    <w:rsid w:val="006F1B70"/>
    <w:rsid w:val="006F341D"/>
    <w:rsid w:val="006F3CDE"/>
    <w:rsid w:val="006F58D4"/>
    <w:rsid w:val="00700A08"/>
    <w:rsid w:val="00700EF5"/>
    <w:rsid w:val="0070346E"/>
    <w:rsid w:val="00704EDB"/>
    <w:rsid w:val="00706101"/>
    <w:rsid w:val="00707072"/>
    <w:rsid w:val="00707D61"/>
    <w:rsid w:val="00712287"/>
    <w:rsid w:val="007125AC"/>
    <w:rsid w:val="00712772"/>
    <w:rsid w:val="00714301"/>
    <w:rsid w:val="007148D3"/>
    <w:rsid w:val="00714CD0"/>
    <w:rsid w:val="00715B9A"/>
    <w:rsid w:val="00717096"/>
    <w:rsid w:val="007226D8"/>
    <w:rsid w:val="0072337D"/>
    <w:rsid w:val="00726EA6"/>
    <w:rsid w:val="00727208"/>
    <w:rsid w:val="00727680"/>
    <w:rsid w:val="007316B9"/>
    <w:rsid w:val="007348B1"/>
    <w:rsid w:val="00735925"/>
    <w:rsid w:val="007362A6"/>
    <w:rsid w:val="00736C1C"/>
    <w:rsid w:val="00736D7D"/>
    <w:rsid w:val="00740E58"/>
    <w:rsid w:val="007445A0"/>
    <w:rsid w:val="0074524B"/>
    <w:rsid w:val="007457DB"/>
    <w:rsid w:val="00747D8B"/>
    <w:rsid w:val="00751228"/>
    <w:rsid w:val="00755638"/>
    <w:rsid w:val="007560E0"/>
    <w:rsid w:val="007571E1"/>
    <w:rsid w:val="00757748"/>
    <w:rsid w:val="007604B2"/>
    <w:rsid w:val="007640EA"/>
    <w:rsid w:val="00764536"/>
    <w:rsid w:val="007649F4"/>
    <w:rsid w:val="00765281"/>
    <w:rsid w:val="00766BAD"/>
    <w:rsid w:val="007730BD"/>
    <w:rsid w:val="007755F2"/>
    <w:rsid w:val="00775DE2"/>
    <w:rsid w:val="00776971"/>
    <w:rsid w:val="0078177E"/>
    <w:rsid w:val="0078304C"/>
    <w:rsid w:val="00783673"/>
    <w:rsid w:val="00785490"/>
    <w:rsid w:val="007854EB"/>
    <w:rsid w:val="007910CB"/>
    <w:rsid w:val="007925EA"/>
    <w:rsid w:val="00793CD8"/>
    <w:rsid w:val="00794FDB"/>
    <w:rsid w:val="00795C92"/>
    <w:rsid w:val="00796231"/>
    <w:rsid w:val="007A1CB3"/>
    <w:rsid w:val="007A306F"/>
    <w:rsid w:val="007A43A6"/>
    <w:rsid w:val="007A58A6"/>
    <w:rsid w:val="007A5CFA"/>
    <w:rsid w:val="007A71BC"/>
    <w:rsid w:val="007A7E20"/>
    <w:rsid w:val="007B1773"/>
    <w:rsid w:val="007B3D2D"/>
    <w:rsid w:val="007B50AE"/>
    <w:rsid w:val="007B50E3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155B"/>
    <w:rsid w:val="007E4610"/>
    <w:rsid w:val="007E4715"/>
    <w:rsid w:val="007E505B"/>
    <w:rsid w:val="007E7091"/>
    <w:rsid w:val="007F7AB5"/>
    <w:rsid w:val="008018A3"/>
    <w:rsid w:val="008024D4"/>
    <w:rsid w:val="00803086"/>
    <w:rsid w:val="00803FAE"/>
    <w:rsid w:val="0080605F"/>
    <w:rsid w:val="00807786"/>
    <w:rsid w:val="008077B2"/>
    <w:rsid w:val="00811FCB"/>
    <w:rsid w:val="008131C6"/>
    <w:rsid w:val="008158D6"/>
    <w:rsid w:val="00817196"/>
    <w:rsid w:val="008235DB"/>
    <w:rsid w:val="008248D6"/>
    <w:rsid w:val="00824AB4"/>
    <w:rsid w:val="00825C42"/>
    <w:rsid w:val="00825D25"/>
    <w:rsid w:val="00827D6F"/>
    <w:rsid w:val="0083510F"/>
    <w:rsid w:val="00835C3B"/>
    <w:rsid w:val="00836342"/>
    <w:rsid w:val="008369AC"/>
    <w:rsid w:val="008376AC"/>
    <w:rsid w:val="00840858"/>
    <w:rsid w:val="008444E8"/>
    <w:rsid w:val="00844E80"/>
    <w:rsid w:val="00845A43"/>
    <w:rsid w:val="00846FE7"/>
    <w:rsid w:val="008549A4"/>
    <w:rsid w:val="00854F97"/>
    <w:rsid w:val="00856911"/>
    <w:rsid w:val="00861CB0"/>
    <w:rsid w:val="008677FD"/>
    <w:rsid w:val="008706D4"/>
    <w:rsid w:val="00870F8A"/>
    <w:rsid w:val="008719A4"/>
    <w:rsid w:val="00871D23"/>
    <w:rsid w:val="00873870"/>
    <w:rsid w:val="00874312"/>
    <w:rsid w:val="0087437C"/>
    <w:rsid w:val="00875CD7"/>
    <w:rsid w:val="00876B4D"/>
    <w:rsid w:val="00877F18"/>
    <w:rsid w:val="00881670"/>
    <w:rsid w:val="00891F8A"/>
    <w:rsid w:val="00894A88"/>
    <w:rsid w:val="00895386"/>
    <w:rsid w:val="008A21FF"/>
    <w:rsid w:val="008A2CE2"/>
    <w:rsid w:val="008A30AC"/>
    <w:rsid w:val="008A44B8"/>
    <w:rsid w:val="008A4FFB"/>
    <w:rsid w:val="008A51A8"/>
    <w:rsid w:val="008A54C7"/>
    <w:rsid w:val="008A7478"/>
    <w:rsid w:val="008A77D8"/>
    <w:rsid w:val="008A780D"/>
    <w:rsid w:val="008B0483"/>
    <w:rsid w:val="008B0830"/>
    <w:rsid w:val="008B120C"/>
    <w:rsid w:val="008B51A0"/>
    <w:rsid w:val="008B592A"/>
    <w:rsid w:val="008B7B5C"/>
    <w:rsid w:val="008C0C99"/>
    <w:rsid w:val="008C10E2"/>
    <w:rsid w:val="008C2017"/>
    <w:rsid w:val="008C3123"/>
    <w:rsid w:val="008C3261"/>
    <w:rsid w:val="008C4958"/>
    <w:rsid w:val="008C4BAA"/>
    <w:rsid w:val="008C58CE"/>
    <w:rsid w:val="008C623E"/>
    <w:rsid w:val="008C6AE8"/>
    <w:rsid w:val="008C7573"/>
    <w:rsid w:val="008D34F1"/>
    <w:rsid w:val="008D39D8"/>
    <w:rsid w:val="008D3F62"/>
    <w:rsid w:val="008D5BD5"/>
    <w:rsid w:val="008D6D1A"/>
    <w:rsid w:val="008E065E"/>
    <w:rsid w:val="008E0927"/>
    <w:rsid w:val="008E10B7"/>
    <w:rsid w:val="008E1909"/>
    <w:rsid w:val="008E4E98"/>
    <w:rsid w:val="008E6B48"/>
    <w:rsid w:val="008F1E4C"/>
    <w:rsid w:val="008F1EAB"/>
    <w:rsid w:val="008F33DC"/>
    <w:rsid w:val="008F477F"/>
    <w:rsid w:val="00901AEA"/>
    <w:rsid w:val="00902350"/>
    <w:rsid w:val="0090336B"/>
    <w:rsid w:val="009053AA"/>
    <w:rsid w:val="00906939"/>
    <w:rsid w:val="00907677"/>
    <w:rsid w:val="00907EDF"/>
    <w:rsid w:val="00910B7D"/>
    <w:rsid w:val="00910F55"/>
    <w:rsid w:val="00911DFB"/>
    <w:rsid w:val="00911F6A"/>
    <w:rsid w:val="009139D9"/>
    <w:rsid w:val="009145B7"/>
    <w:rsid w:val="00914AD8"/>
    <w:rsid w:val="00914DB8"/>
    <w:rsid w:val="00915E12"/>
    <w:rsid w:val="00916079"/>
    <w:rsid w:val="0091786F"/>
    <w:rsid w:val="00917CE9"/>
    <w:rsid w:val="00920BF2"/>
    <w:rsid w:val="00922010"/>
    <w:rsid w:val="0092740A"/>
    <w:rsid w:val="00931BD9"/>
    <w:rsid w:val="0093208F"/>
    <w:rsid w:val="009368F3"/>
    <w:rsid w:val="00937D9A"/>
    <w:rsid w:val="009407B1"/>
    <w:rsid w:val="00941636"/>
    <w:rsid w:val="00941E1A"/>
    <w:rsid w:val="00943742"/>
    <w:rsid w:val="00943BA8"/>
    <w:rsid w:val="009446ED"/>
    <w:rsid w:val="00945A69"/>
    <w:rsid w:val="00945C05"/>
    <w:rsid w:val="00946945"/>
    <w:rsid w:val="00947713"/>
    <w:rsid w:val="00950DE7"/>
    <w:rsid w:val="00953920"/>
    <w:rsid w:val="00953D47"/>
    <w:rsid w:val="0095681E"/>
    <w:rsid w:val="009572D4"/>
    <w:rsid w:val="00957FB5"/>
    <w:rsid w:val="009602D0"/>
    <w:rsid w:val="00961921"/>
    <w:rsid w:val="0096430A"/>
    <w:rsid w:val="0096554B"/>
    <w:rsid w:val="0096584A"/>
    <w:rsid w:val="00971F08"/>
    <w:rsid w:val="00974522"/>
    <w:rsid w:val="0097603D"/>
    <w:rsid w:val="00976949"/>
    <w:rsid w:val="00980477"/>
    <w:rsid w:val="00985253"/>
    <w:rsid w:val="009853B3"/>
    <w:rsid w:val="00990291"/>
    <w:rsid w:val="00990630"/>
    <w:rsid w:val="0099157B"/>
    <w:rsid w:val="00991761"/>
    <w:rsid w:val="009923B5"/>
    <w:rsid w:val="0099284F"/>
    <w:rsid w:val="00994DCA"/>
    <w:rsid w:val="009960EC"/>
    <w:rsid w:val="009970DD"/>
    <w:rsid w:val="009A0FBA"/>
    <w:rsid w:val="009A1601"/>
    <w:rsid w:val="009A462D"/>
    <w:rsid w:val="009A52FD"/>
    <w:rsid w:val="009A559A"/>
    <w:rsid w:val="009A5CBA"/>
    <w:rsid w:val="009A7CFF"/>
    <w:rsid w:val="009B1F30"/>
    <w:rsid w:val="009B3607"/>
    <w:rsid w:val="009B3AC2"/>
    <w:rsid w:val="009B4DF4"/>
    <w:rsid w:val="009B564E"/>
    <w:rsid w:val="009B5B76"/>
    <w:rsid w:val="009B7308"/>
    <w:rsid w:val="009B7E87"/>
    <w:rsid w:val="009C403E"/>
    <w:rsid w:val="009C7011"/>
    <w:rsid w:val="009D4FF0"/>
    <w:rsid w:val="009D6752"/>
    <w:rsid w:val="009D703C"/>
    <w:rsid w:val="009D718F"/>
    <w:rsid w:val="009E032D"/>
    <w:rsid w:val="009E0667"/>
    <w:rsid w:val="009E068F"/>
    <w:rsid w:val="009E14E0"/>
    <w:rsid w:val="009E22D9"/>
    <w:rsid w:val="009E35DB"/>
    <w:rsid w:val="009E47A3"/>
    <w:rsid w:val="009E6E74"/>
    <w:rsid w:val="009F08F3"/>
    <w:rsid w:val="009F24FE"/>
    <w:rsid w:val="009F344F"/>
    <w:rsid w:val="009F742F"/>
    <w:rsid w:val="00A008AE"/>
    <w:rsid w:val="00A048A8"/>
    <w:rsid w:val="00A04BD8"/>
    <w:rsid w:val="00A04F49"/>
    <w:rsid w:val="00A067E5"/>
    <w:rsid w:val="00A13E54"/>
    <w:rsid w:val="00A158FD"/>
    <w:rsid w:val="00A17F63"/>
    <w:rsid w:val="00A2052C"/>
    <w:rsid w:val="00A21650"/>
    <w:rsid w:val="00A2193B"/>
    <w:rsid w:val="00A2351A"/>
    <w:rsid w:val="00A264A9"/>
    <w:rsid w:val="00A27114"/>
    <w:rsid w:val="00A27785"/>
    <w:rsid w:val="00A30187"/>
    <w:rsid w:val="00A335B1"/>
    <w:rsid w:val="00A3448A"/>
    <w:rsid w:val="00A36297"/>
    <w:rsid w:val="00A41C31"/>
    <w:rsid w:val="00A41E2B"/>
    <w:rsid w:val="00A4336F"/>
    <w:rsid w:val="00A45B74"/>
    <w:rsid w:val="00A47EA2"/>
    <w:rsid w:val="00A52E1D"/>
    <w:rsid w:val="00A543E2"/>
    <w:rsid w:val="00A61499"/>
    <w:rsid w:val="00A628CC"/>
    <w:rsid w:val="00A62A77"/>
    <w:rsid w:val="00A63483"/>
    <w:rsid w:val="00A657D7"/>
    <w:rsid w:val="00A660AC"/>
    <w:rsid w:val="00A664C8"/>
    <w:rsid w:val="00A66F55"/>
    <w:rsid w:val="00A673AA"/>
    <w:rsid w:val="00A67E6C"/>
    <w:rsid w:val="00A70D72"/>
    <w:rsid w:val="00A71B99"/>
    <w:rsid w:val="00A739D0"/>
    <w:rsid w:val="00A73C03"/>
    <w:rsid w:val="00A761D4"/>
    <w:rsid w:val="00A76C3C"/>
    <w:rsid w:val="00A77EC4"/>
    <w:rsid w:val="00A811F4"/>
    <w:rsid w:val="00A85C62"/>
    <w:rsid w:val="00A92879"/>
    <w:rsid w:val="00A9442A"/>
    <w:rsid w:val="00AA016F"/>
    <w:rsid w:val="00AA1ED6"/>
    <w:rsid w:val="00AA51D6"/>
    <w:rsid w:val="00AA6C3E"/>
    <w:rsid w:val="00AA71E2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4AD8"/>
    <w:rsid w:val="00AC5A10"/>
    <w:rsid w:val="00AC6B55"/>
    <w:rsid w:val="00AC70FE"/>
    <w:rsid w:val="00AD0AA3"/>
    <w:rsid w:val="00AD3F94"/>
    <w:rsid w:val="00AD4A5A"/>
    <w:rsid w:val="00AE10DB"/>
    <w:rsid w:val="00AE27AC"/>
    <w:rsid w:val="00AE3743"/>
    <w:rsid w:val="00AE40E0"/>
    <w:rsid w:val="00AE4DBA"/>
    <w:rsid w:val="00AE4F07"/>
    <w:rsid w:val="00AE51E1"/>
    <w:rsid w:val="00AF1A01"/>
    <w:rsid w:val="00AF1C5D"/>
    <w:rsid w:val="00AF2B67"/>
    <w:rsid w:val="00AF42D7"/>
    <w:rsid w:val="00AF7D1E"/>
    <w:rsid w:val="00B006FE"/>
    <w:rsid w:val="00B007CB"/>
    <w:rsid w:val="00B02AA9"/>
    <w:rsid w:val="00B02FA3"/>
    <w:rsid w:val="00B05084"/>
    <w:rsid w:val="00B14F74"/>
    <w:rsid w:val="00B157F9"/>
    <w:rsid w:val="00B17672"/>
    <w:rsid w:val="00B1769D"/>
    <w:rsid w:val="00B20256"/>
    <w:rsid w:val="00B204BB"/>
    <w:rsid w:val="00B20C62"/>
    <w:rsid w:val="00B20D09"/>
    <w:rsid w:val="00B2763F"/>
    <w:rsid w:val="00B27AAC"/>
    <w:rsid w:val="00B30929"/>
    <w:rsid w:val="00B372AA"/>
    <w:rsid w:val="00B40445"/>
    <w:rsid w:val="00B41888"/>
    <w:rsid w:val="00B45A52"/>
    <w:rsid w:val="00B46068"/>
    <w:rsid w:val="00B46175"/>
    <w:rsid w:val="00B6188F"/>
    <w:rsid w:val="00B61B03"/>
    <w:rsid w:val="00B62722"/>
    <w:rsid w:val="00B65D03"/>
    <w:rsid w:val="00B664C7"/>
    <w:rsid w:val="00B676FF"/>
    <w:rsid w:val="00B67E18"/>
    <w:rsid w:val="00B739F6"/>
    <w:rsid w:val="00B74EDF"/>
    <w:rsid w:val="00B81A6C"/>
    <w:rsid w:val="00B832C2"/>
    <w:rsid w:val="00B85DE5"/>
    <w:rsid w:val="00B90F73"/>
    <w:rsid w:val="00B93B59"/>
    <w:rsid w:val="00B9406A"/>
    <w:rsid w:val="00B94E33"/>
    <w:rsid w:val="00B96AD3"/>
    <w:rsid w:val="00B975B6"/>
    <w:rsid w:val="00BA2280"/>
    <w:rsid w:val="00BA2A08"/>
    <w:rsid w:val="00BA56D2"/>
    <w:rsid w:val="00BA58BB"/>
    <w:rsid w:val="00BA5D72"/>
    <w:rsid w:val="00BA635B"/>
    <w:rsid w:val="00BA6EA0"/>
    <w:rsid w:val="00BA76E0"/>
    <w:rsid w:val="00BB0AFC"/>
    <w:rsid w:val="00BB2A25"/>
    <w:rsid w:val="00BB51E9"/>
    <w:rsid w:val="00BB5CED"/>
    <w:rsid w:val="00BB7219"/>
    <w:rsid w:val="00BC0FDC"/>
    <w:rsid w:val="00BC3053"/>
    <w:rsid w:val="00BC4D2E"/>
    <w:rsid w:val="00BC791F"/>
    <w:rsid w:val="00BD2966"/>
    <w:rsid w:val="00BD48AC"/>
    <w:rsid w:val="00BD501B"/>
    <w:rsid w:val="00BD5F1A"/>
    <w:rsid w:val="00BD751A"/>
    <w:rsid w:val="00BE0B2E"/>
    <w:rsid w:val="00BE0BB4"/>
    <w:rsid w:val="00BE1234"/>
    <w:rsid w:val="00BE2D58"/>
    <w:rsid w:val="00BE2FA6"/>
    <w:rsid w:val="00BE333F"/>
    <w:rsid w:val="00BE7406"/>
    <w:rsid w:val="00BE7603"/>
    <w:rsid w:val="00BF3279"/>
    <w:rsid w:val="00BF40E4"/>
    <w:rsid w:val="00BF50D1"/>
    <w:rsid w:val="00BF74C7"/>
    <w:rsid w:val="00C015F1"/>
    <w:rsid w:val="00C01F33"/>
    <w:rsid w:val="00C02CC6"/>
    <w:rsid w:val="00C040F7"/>
    <w:rsid w:val="00C041B0"/>
    <w:rsid w:val="00C044AB"/>
    <w:rsid w:val="00C05706"/>
    <w:rsid w:val="00C067B6"/>
    <w:rsid w:val="00C07377"/>
    <w:rsid w:val="00C10478"/>
    <w:rsid w:val="00C12107"/>
    <w:rsid w:val="00C12460"/>
    <w:rsid w:val="00C14D4B"/>
    <w:rsid w:val="00C154BB"/>
    <w:rsid w:val="00C17F8F"/>
    <w:rsid w:val="00C20AD4"/>
    <w:rsid w:val="00C20C99"/>
    <w:rsid w:val="00C24345"/>
    <w:rsid w:val="00C279B5"/>
    <w:rsid w:val="00C27C45"/>
    <w:rsid w:val="00C3715A"/>
    <w:rsid w:val="00C3719D"/>
    <w:rsid w:val="00C425A4"/>
    <w:rsid w:val="00C5172B"/>
    <w:rsid w:val="00C54995"/>
    <w:rsid w:val="00C54D41"/>
    <w:rsid w:val="00C60783"/>
    <w:rsid w:val="00C64672"/>
    <w:rsid w:val="00C67D3C"/>
    <w:rsid w:val="00C70697"/>
    <w:rsid w:val="00C71B8B"/>
    <w:rsid w:val="00C722E9"/>
    <w:rsid w:val="00C7270C"/>
    <w:rsid w:val="00C72EF4"/>
    <w:rsid w:val="00C75D2F"/>
    <w:rsid w:val="00C767BE"/>
    <w:rsid w:val="00C76E3C"/>
    <w:rsid w:val="00C8006D"/>
    <w:rsid w:val="00C81568"/>
    <w:rsid w:val="00C8411B"/>
    <w:rsid w:val="00C84699"/>
    <w:rsid w:val="00C9027A"/>
    <w:rsid w:val="00C9068E"/>
    <w:rsid w:val="00C907FF"/>
    <w:rsid w:val="00C90B20"/>
    <w:rsid w:val="00C91556"/>
    <w:rsid w:val="00C93C4B"/>
    <w:rsid w:val="00C944AB"/>
    <w:rsid w:val="00C95B40"/>
    <w:rsid w:val="00C970F4"/>
    <w:rsid w:val="00CA1ED8"/>
    <w:rsid w:val="00CA44BB"/>
    <w:rsid w:val="00CA4662"/>
    <w:rsid w:val="00CB1F63"/>
    <w:rsid w:val="00CB27A8"/>
    <w:rsid w:val="00CB4EBB"/>
    <w:rsid w:val="00CB4F64"/>
    <w:rsid w:val="00CB7170"/>
    <w:rsid w:val="00CC040E"/>
    <w:rsid w:val="00CC111F"/>
    <w:rsid w:val="00CC2011"/>
    <w:rsid w:val="00CC33CF"/>
    <w:rsid w:val="00CC3EA0"/>
    <w:rsid w:val="00CC4311"/>
    <w:rsid w:val="00CC4CCD"/>
    <w:rsid w:val="00CC6311"/>
    <w:rsid w:val="00CC7B45"/>
    <w:rsid w:val="00CD000E"/>
    <w:rsid w:val="00CD1188"/>
    <w:rsid w:val="00CD2ED1"/>
    <w:rsid w:val="00CD337B"/>
    <w:rsid w:val="00CD6982"/>
    <w:rsid w:val="00CE0424"/>
    <w:rsid w:val="00CE7561"/>
    <w:rsid w:val="00CF1354"/>
    <w:rsid w:val="00CF3B1F"/>
    <w:rsid w:val="00CF3BF6"/>
    <w:rsid w:val="00CF625B"/>
    <w:rsid w:val="00CF687E"/>
    <w:rsid w:val="00CF73E6"/>
    <w:rsid w:val="00D012A5"/>
    <w:rsid w:val="00D0349B"/>
    <w:rsid w:val="00D10249"/>
    <w:rsid w:val="00D105D5"/>
    <w:rsid w:val="00D11350"/>
    <w:rsid w:val="00D115C3"/>
    <w:rsid w:val="00D11897"/>
    <w:rsid w:val="00D13135"/>
    <w:rsid w:val="00D13E4E"/>
    <w:rsid w:val="00D17718"/>
    <w:rsid w:val="00D17B37"/>
    <w:rsid w:val="00D17EE4"/>
    <w:rsid w:val="00D239A7"/>
    <w:rsid w:val="00D23F47"/>
    <w:rsid w:val="00D25368"/>
    <w:rsid w:val="00D323B3"/>
    <w:rsid w:val="00D36575"/>
    <w:rsid w:val="00D36E71"/>
    <w:rsid w:val="00D37D87"/>
    <w:rsid w:val="00D40B33"/>
    <w:rsid w:val="00D4318F"/>
    <w:rsid w:val="00D438BF"/>
    <w:rsid w:val="00D440F8"/>
    <w:rsid w:val="00D45F4E"/>
    <w:rsid w:val="00D50F97"/>
    <w:rsid w:val="00D529D7"/>
    <w:rsid w:val="00D53738"/>
    <w:rsid w:val="00D546FF"/>
    <w:rsid w:val="00D55AD5"/>
    <w:rsid w:val="00D576CA"/>
    <w:rsid w:val="00D61AF5"/>
    <w:rsid w:val="00D629A6"/>
    <w:rsid w:val="00D652B5"/>
    <w:rsid w:val="00D66155"/>
    <w:rsid w:val="00D708B0"/>
    <w:rsid w:val="00D7099C"/>
    <w:rsid w:val="00D71DB3"/>
    <w:rsid w:val="00D77B1D"/>
    <w:rsid w:val="00D8021F"/>
    <w:rsid w:val="00D80383"/>
    <w:rsid w:val="00D8109A"/>
    <w:rsid w:val="00D823C6"/>
    <w:rsid w:val="00D82FE9"/>
    <w:rsid w:val="00D85EC6"/>
    <w:rsid w:val="00D86CA3"/>
    <w:rsid w:val="00D871CE"/>
    <w:rsid w:val="00D9196D"/>
    <w:rsid w:val="00D92982"/>
    <w:rsid w:val="00D92AE4"/>
    <w:rsid w:val="00DA073D"/>
    <w:rsid w:val="00DA0753"/>
    <w:rsid w:val="00DA305E"/>
    <w:rsid w:val="00DA3556"/>
    <w:rsid w:val="00DA5417"/>
    <w:rsid w:val="00DA56E8"/>
    <w:rsid w:val="00DB0088"/>
    <w:rsid w:val="00DB0A9F"/>
    <w:rsid w:val="00DB144A"/>
    <w:rsid w:val="00DB377D"/>
    <w:rsid w:val="00DB566A"/>
    <w:rsid w:val="00DB7B6E"/>
    <w:rsid w:val="00DC2AA1"/>
    <w:rsid w:val="00DC2D36"/>
    <w:rsid w:val="00DC53EF"/>
    <w:rsid w:val="00DE1DF9"/>
    <w:rsid w:val="00DE5608"/>
    <w:rsid w:val="00DE58D0"/>
    <w:rsid w:val="00DE654F"/>
    <w:rsid w:val="00DF0B6E"/>
    <w:rsid w:val="00DF15E0"/>
    <w:rsid w:val="00DF37A0"/>
    <w:rsid w:val="00DF7355"/>
    <w:rsid w:val="00E10665"/>
    <w:rsid w:val="00E110E7"/>
    <w:rsid w:val="00E11B20"/>
    <w:rsid w:val="00E136B2"/>
    <w:rsid w:val="00E13B62"/>
    <w:rsid w:val="00E17FA2"/>
    <w:rsid w:val="00E220D7"/>
    <w:rsid w:val="00E22330"/>
    <w:rsid w:val="00E22868"/>
    <w:rsid w:val="00E244BE"/>
    <w:rsid w:val="00E26410"/>
    <w:rsid w:val="00E30B5A"/>
    <w:rsid w:val="00E3123D"/>
    <w:rsid w:val="00E31461"/>
    <w:rsid w:val="00E3168E"/>
    <w:rsid w:val="00E31768"/>
    <w:rsid w:val="00E31D43"/>
    <w:rsid w:val="00E32608"/>
    <w:rsid w:val="00E34188"/>
    <w:rsid w:val="00E34B6E"/>
    <w:rsid w:val="00E35559"/>
    <w:rsid w:val="00E365B6"/>
    <w:rsid w:val="00E3723A"/>
    <w:rsid w:val="00E37860"/>
    <w:rsid w:val="00E421EA"/>
    <w:rsid w:val="00E446F1"/>
    <w:rsid w:val="00E46886"/>
    <w:rsid w:val="00E47AEF"/>
    <w:rsid w:val="00E51E83"/>
    <w:rsid w:val="00E53B75"/>
    <w:rsid w:val="00E54E3B"/>
    <w:rsid w:val="00E556A9"/>
    <w:rsid w:val="00E57565"/>
    <w:rsid w:val="00E61EE3"/>
    <w:rsid w:val="00E63838"/>
    <w:rsid w:val="00E64434"/>
    <w:rsid w:val="00E67C51"/>
    <w:rsid w:val="00E72EFC"/>
    <w:rsid w:val="00E751F6"/>
    <w:rsid w:val="00E758EC"/>
    <w:rsid w:val="00E77109"/>
    <w:rsid w:val="00E77941"/>
    <w:rsid w:val="00E8234C"/>
    <w:rsid w:val="00E83AA9"/>
    <w:rsid w:val="00E85219"/>
    <w:rsid w:val="00E85928"/>
    <w:rsid w:val="00E87084"/>
    <w:rsid w:val="00E87822"/>
    <w:rsid w:val="00E90395"/>
    <w:rsid w:val="00E90E49"/>
    <w:rsid w:val="00E917F9"/>
    <w:rsid w:val="00E9291C"/>
    <w:rsid w:val="00E93FFE"/>
    <w:rsid w:val="00E94F8A"/>
    <w:rsid w:val="00E97860"/>
    <w:rsid w:val="00EA3940"/>
    <w:rsid w:val="00EA7A41"/>
    <w:rsid w:val="00EB077B"/>
    <w:rsid w:val="00EB0F25"/>
    <w:rsid w:val="00EB4EA2"/>
    <w:rsid w:val="00EB5EE5"/>
    <w:rsid w:val="00EB76B9"/>
    <w:rsid w:val="00EC27C6"/>
    <w:rsid w:val="00EC3C89"/>
    <w:rsid w:val="00EC4207"/>
    <w:rsid w:val="00EC5653"/>
    <w:rsid w:val="00EC71CE"/>
    <w:rsid w:val="00ED1006"/>
    <w:rsid w:val="00ED62A6"/>
    <w:rsid w:val="00EE058B"/>
    <w:rsid w:val="00EE0E67"/>
    <w:rsid w:val="00EE4B66"/>
    <w:rsid w:val="00EE6C15"/>
    <w:rsid w:val="00EF18FE"/>
    <w:rsid w:val="00EF5787"/>
    <w:rsid w:val="00EF60D0"/>
    <w:rsid w:val="00EF6215"/>
    <w:rsid w:val="00EF6F3D"/>
    <w:rsid w:val="00EF7B3E"/>
    <w:rsid w:val="00F0528D"/>
    <w:rsid w:val="00F0564F"/>
    <w:rsid w:val="00F06C67"/>
    <w:rsid w:val="00F06DFD"/>
    <w:rsid w:val="00F071D1"/>
    <w:rsid w:val="00F07533"/>
    <w:rsid w:val="00F07ED0"/>
    <w:rsid w:val="00F10629"/>
    <w:rsid w:val="00F10F76"/>
    <w:rsid w:val="00F110F3"/>
    <w:rsid w:val="00F13904"/>
    <w:rsid w:val="00F14739"/>
    <w:rsid w:val="00F15770"/>
    <w:rsid w:val="00F15FA5"/>
    <w:rsid w:val="00F17EC7"/>
    <w:rsid w:val="00F209B7"/>
    <w:rsid w:val="00F2376F"/>
    <w:rsid w:val="00F243D8"/>
    <w:rsid w:val="00F30828"/>
    <w:rsid w:val="00F3119B"/>
    <w:rsid w:val="00F313D6"/>
    <w:rsid w:val="00F32524"/>
    <w:rsid w:val="00F36546"/>
    <w:rsid w:val="00F36BCA"/>
    <w:rsid w:val="00F40F0C"/>
    <w:rsid w:val="00F423A9"/>
    <w:rsid w:val="00F45073"/>
    <w:rsid w:val="00F45E87"/>
    <w:rsid w:val="00F47237"/>
    <w:rsid w:val="00F4766C"/>
    <w:rsid w:val="00F507D1"/>
    <w:rsid w:val="00F519CE"/>
    <w:rsid w:val="00F51ADA"/>
    <w:rsid w:val="00F553DB"/>
    <w:rsid w:val="00F567F9"/>
    <w:rsid w:val="00F607C5"/>
    <w:rsid w:val="00F60DEA"/>
    <w:rsid w:val="00F6199F"/>
    <w:rsid w:val="00F6302A"/>
    <w:rsid w:val="00F63DCF"/>
    <w:rsid w:val="00F64C2B"/>
    <w:rsid w:val="00F651BE"/>
    <w:rsid w:val="00F676DF"/>
    <w:rsid w:val="00F67F53"/>
    <w:rsid w:val="00F703BE"/>
    <w:rsid w:val="00F70BF1"/>
    <w:rsid w:val="00F71F63"/>
    <w:rsid w:val="00F71F69"/>
    <w:rsid w:val="00F72B72"/>
    <w:rsid w:val="00F74BB9"/>
    <w:rsid w:val="00F75582"/>
    <w:rsid w:val="00F766E3"/>
    <w:rsid w:val="00F76EFA"/>
    <w:rsid w:val="00F804BE"/>
    <w:rsid w:val="00F817CE"/>
    <w:rsid w:val="00F8456C"/>
    <w:rsid w:val="00F859D8"/>
    <w:rsid w:val="00F868F5"/>
    <w:rsid w:val="00F879B4"/>
    <w:rsid w:val="00F90053"/>
    <w:rsid w:val="00F9056A"/>
    <w:rsid w:val="00F90F8D"/>
    <w:rsid w:val="00F92782"/>
    <w:rsid w:val="00F93AA9"/>
    <w:rsid w:val="00F93C22"/>
    <w:rsid w:val="00F968D3"/>
    <w:rsid w:val="00F96985"/>
    <w:rsid w:val="00F97838"/>
    <w:rsid w:val="00FA08C4"/>
    <w:rsid w:val="00FA2BB3"/>
    <w:rsid w:val="00FA3B10"/>
    <w:rsid w:val="00FA5D50"/>
    <w:rsid w:val="00FA6E65"/>
    <w:rsid w:val="00FA73A6"/>
    <w:rsid w:val="00FB050E"/>
    <w:rsid w:val="00FB3BBD"/>
    <w:rsid w:val="00FB4C80"/>
    <w:rsid w:val="00FB4D13"/>
    <w:rsid w:val="00FB5DC1"/>
    <w:rsid w:val="00FB6A6A"/>
    <w:rsid w:val="00FC0477"/>
    <w:rsid w:val="00FC4792"/>
    <w:rsid w:val="00FC7429"/>
    <w:rsid w:val="00FD07F6"/>
    <w:rsid w:val="00FD1EC8"/>
    <w:rsid w:val="00FD47ED"/>
    <w:rsid w:val="00FD56BD"/>
    <w:rsid w:val="00FD74DB"/>
    <w:rsid w:val="00FD7660"/>
    <w:rsid w:val="00FE0655"/>
    <w:rsid w:val="00FE2365"/>
    <w:rsid w:val="00FE4C7B"/>
    <w:rsid w:val="00FE520D"/>
    <w:rsid w:val="00FE7336"/>
    <w:rsid w:val="00FE787C"/>
    <w:rsid w:val="00FF45A5"/>
    <w:rsid w:val="00FF4CAD"/>
    <w:rsid w:val="00FF566E"/>
    <w:rsid w:val="00FF59FB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0B311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B014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B6272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qFormat/>
    <w:rsid w:val="00B6272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B6272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B6272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6272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6272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6272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6272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6272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B014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B0144"/>
  </w:style>
  <w:style w:type="paragraph" w:styleId="TOC8">
    <w:name w:val="toc 8"/>
    <w:basedOn w:val="TOC1"/>
    <w:semiHidden/>
    <w:rsid w:val="00B62722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6272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6272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62722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62722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62722"/>
    <w:pPr>
      <w:ind w:left="1418" w:hanging="1418"/>
    </w:pPr>
  </w:style>
  <w:style w:type="paragraph" w:styleId="TOC3">
    <w:name w:val="toc 3"/>
    <w:basedOn w:val="TOC2"/>
    <w:semiHidden/>
    <w:rsid w:val="00B62722"/>
    <w:pPr>
      <w:ind w:left="1134" w:hanging="1134"/>
    </w:pPr>
  </w:style>
  <w:style w:type="paragraph" w:styleId="TOC2">
    <w:name w:val="toc 2"/>
    <w:basedOn w:val="TOC1"/>
    <w:semiHidden/>
    <w:rsid w:val="00B62722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62722"/>
    <w:pPr>
      <w:ind w:left="284"/>
    </w:pPr>
  </w:style>
  <w:style w:type="paragraph" w:styleId="Index1">
    <w:name w:val="index 1"/>
    <w:basedOn w:val="Normal"/>
    <w:semiHidden/>
    <w:rsid w:val="00B62722"/>
    <w:pPr>
      <w:keepLines/>
      <w:spacing w:after="0"/>
    </w:pPr>
  </w:style>
  <w:style w:type="paragraph" w:styleId="DocumentMap">
    <w:name w:val="Document Map"/>
    <w:basedOn w:val="Normal"/>
    <w:semiHidden/>
    <w:rsid w:val="00B6272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62722"/>
    <w:pPr>
      <w:ind w:left="851"/>
    </w:pPr>
  </w:style>
  <w:style w:type="paragraph" w:styleId="ListNumber">
    <w:name w:val="List Number"/>
    <w:basedOn w:val="List"/>
    <w:rsid w:val="00B62722"/>
  </w:style>
  <w:style w:type="paragraph" w:styleId="List">
    <w:name w:val="List"/>
    <w:basedOn w:val="Normal"/>
    <w:rsid w:val="00B62722"/>
    <w:pPr>
      <w:ind w:left="568" w:hanging="284"/>
    </w:pPr>
  </w:style>
  <w:style w:type="paragraph" w:styleId="Header">
    <w:name w:val="header"/>
    <w:rsid w:val="00B627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6272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62722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6272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62722"/>
    <w:pPr>
      <w:ind w:left="1418" w:hanging="1418"/>
    </w:pPr>
  </w:style>
  <w:style w:type="paragraph" w:styleId="TOC6">
    <w:name w:val="toc 6"/>
    <w:basedOn w:val="TOC5"/>
    <w:next w:val="Normal"/>
    <w:semiHidden/>
    <w:rsid w:val="00B62722"/>
    <w:pPr>
      <w:ind w:left="1985" w:hanging="1985"/>
    </w:pPr>
  </w:style>
  <w:style w:type="paragraph" w:styleId="TOC7">
    <w:name w:val="toc 7"/>
    <w:basedOn w:val="TOC6"/>
    <w:next w:val="Normal"/>
    <w:semiHidden/>
    <w:rsid w:val="00B62722"/>
    <w:pPr>
      <w:ind w:left="2268" w:hanging="2268"/>
    </w:pPr>
  </w:style>
  <w:style w:type="paragraph" w:styleId="ListBullet2">
    <w:name w:val="List Bullet 2"/>
    <w:basedOn w:val="ListBullet"/>
    <w:rsid w:val="00B62722"/>
    <w:pPr>
      <w:numPr>
        <w:numId w:val="6"/>
      </w:numPr>
    </w:pPr>
  </w:style>
  <w:style w:type="paragraph" w:styleId="ListBullet">
    <w:name w:val="List Bullet"/>
    <w:basedOn w:val="BodyText"/>
    <w:rsid w:val="00B62722"/>
    <w:pPr>
      <w:numPr>
        <w:numId w:val="5"/>
      </w:numPr>
    </w:pPr>
  </w:style>
  <w:style w:type="paragraph" w:styleId="ListBullet3">
    <w:name w:val="List Bullet 3"/>
    <w:basedOn w:val="ListBullet2"/>
    <w:rsid w:val="00B62722"/>
    <w:pPr>
      <w:numPr>
        <w:numId w:val="7"/>
      </w:numPr>
    </w:pPr>
  </w:style>
  <w:style w:type="paragraph" w:customStyle="1" w:styleId="EQ">
    <w:name w:val="EQ"/>
    <w:basedOn w:val="Normal"/>
    <w:next w:val="Normal"/>
    <w:rsid w:val="00B62722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B62722"/>
    <w:pPr>
      <w:ind w:left="851"/>
    </w:pPr>
  </w:style>
  <w:style w:type="paragraph" w:styleId="List3">
    <w:name w:val="List 3"/>
    <w:basedOn w:val="List2"/>
    <w:rsid w:val="00B62722"/>
    <w:pPr>
      <w:ind w:left="1135"/>
    </w:pPr>
  </w:style>
  <w:style w:type="paragraph" w:styleId="List4">
    <w:name w:val="List 4"/>
    <w:basedOn w:val="List3"/>
    <w:rsid w:val="00B62722"/>
    <w:pPr>
      <w:ind w:left="1418"/>
    </w:pPr>
  </w:style>
  <w:style w:type="paragraph" w:styleId="List5">
    <w:name w:val="List 5"/>
    <w:basedOn w:val="List4"/>
    <w:rsid w:val="00B62722"/>
    <w:pPr>
      <w:ind w:left="1702"/>
    </w:pPr>
  </w:style>
  <w:style w:type="paragraph" w:customStyle="1" w:styleId="EditorsNote">
    <w:name w:val="Editor's Note"/>
    <w:basedOn w:val="Normal"/>
    <w:rsid w:val="00B62722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B62722"/>
    <w:pPr>
      <w:numPr>
        <w:numId w:val="8"/>
      </w:numPr>
    </w:pPr>
  </w:style>
  <w:style w:type="paragraph" w:styleId="ListBullet5">
    <w:name w:val="List Bullet 5"/>
    <w:basedOn w:val="ListBullet4"/>
    <w:rsid w:val="00B62722"/>
    <w:pPr>
      <w:numPr>
        <w:numId w:val="4"/>
      </w:numPr>
    </w:pPr>
  </w:style>
  <w:style w:type="paragraph" w:styleId="Footer">
    <w:name w:val="footer"/>
    <w:basedOn w:val="Header"/>
    <w:semiHidden/>
    <w:rsid w:val="00B62722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62722"/>
    <w:pPr>
      <w:numPr>
        <w:numId w:val="2"/>
      </w:numPr>
    </w:pPr>
  </w:style>
  <w:style w:type="paragraph" w:styleId="BalloonText">
    <w:name w:val="Balloon Text"/>
    <w:basedOn w:val="Normal"/>
    <w:semiHidden/>
    <w:rsid w:val="00B6272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B62722"/>
  </w:style>
  <w:style w:type="paragraph" w:styleId="BodyText">
    <w:name w:val="Body Text"/>
    <w:basedOn w:val="Normal"/>
    <w:link w:val="BodyTextChar"/>
    <w:rsid w:val="00B62722"/>
  </w:style>
  <w:style w:type="character" w:styleId="Hyperlink">
    <w:name w:val="Hyperlink"/>
    <w:uiPriority w:val="99"/>
    <w:rsid w:val="00B62722"/>
    <w:rPr>
      <w:color w:val="0000FF"/>
      <w:u w:val="single"/>
      <w:lang w:val="en-GB"/>
    </w:rPr>
  </w:style>
  <w:style w:type="character" w:styleId="FollowedHyperlink">
    <w:name w:val="FollowedHyperlink"/>
    <w:semiHidden/>
    <w:rsid w:val="00B62722"/>
    <w:rPr>
      <w:color w:val="FF0000"/>
      <w:u w:val="single"/>
    </w:rPr>
  </w:style>
  <w:style w:type="character" w:styleId="CommentReference">
    <w:name w:val="annotation reference"/>
    <w:semiHidden/>
    <w:rsid w:val="00B62722"/>
    <w:rPr>
      <w:sz w:val="16"/>
      <w:szCs w:val="16"/>
    </w:rPr>
  </w:style>
  <w:style w:type="paragraph" w:styleId="CommentText">
    <w:name w:val="annotation text"/>
    <w:basedOn w:val="Normal"/>
    <w:semiHidden/>
    <w:rsid w:val="00B62722"/>
  </w:style>
  <w:style w:type="paragraph" w:styleId="CommentSubject">
    <w:name w:val="annotation subject"/>
    <w:basedOn w:val="CommentText"/>
    <w:next w:val="CommentText"/>
    <w:semiHidden/>
    <w:rsid w:val="00B62722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B6272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B62722"/>
    <w:pPr>
      <w:spacing w:after="180"/>
    </w:pPr>
  </w:style>
  <w:style w:type="paragraph" w:customStyle="1" w:styleId="B2">
    <w:name w:val="B2"/>
    <w:basedOn w:val="List2"/>
    <w:rsid w:val="00B62722"/>
    <w:pPr>
      <w:spacing w:after="180"/>
    </w:pPr>
  </w:style>
  <w:style w:type="paragraph" w:customStyle="1" w:styleId="B3">
    <w:name w:val="B3"/>
    <w:basedOn w:val="List3"/>
    <w:rsid w:val="00B62722"/>
    <w:pPr>
      <w:spacing w:after="180"/>
    </w:pPr>
  </w:style>
  <w:style w:type="paragraph" w:customStyle="1" w:styleId="B4">
    <w:name w:val="B4"/>
    <w:basedOn w:val="List4"/>
    <w:rsid w:val="00B62722"/>
    <w:pPr>
      <w:spacing w:after="180"/>
    </w:pPr>
  </w:style>
  <w:style w:type="paragraph" w:customStyle="1" w:styleId="Proposal">
    <w:name w:val="Proposal"/>
    <w:basedOn w:val="Normal"/>
    <w:qFormat/>
    <w:rsid w:val="00B6272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B62722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B62722"/>
    <w:pPr>
      <w:spacing w:after="180"/>
    </w:pPr>
  </w:style>
  <w:style w:type="paragraph" w:customStyle="1" w:styleId="EX">
    <w:name w:val="EX"/>
    <w:basedOn w:val="Normal"/>
    <w:rsid w:val="00B62722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B62722"/>
    <w:pPr>
      <w:spacing w:after="0"/>
    </w:pPr>
  </w:style>
  <w:style w:type="paragraph" w:customStyle="1" w:styleId="TAL">
    <w:name w:val="TAL"/>
    <w:basedOn w:val="Normal"/>
    <w:rsid w:val="00B62722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B62722"/>
    <w:pPr>
      <w:jc w:val="center"/>
    </w:pPr>
  </w:style>
  <w:style w:type="paragraph" w:customStyle="1" w:styleId="TAH">
    <w:name w:val="TAH"/>
    <w:basedOn w:val="TAC"/>
    <w:rsid w:val="00B62722"/>
    <w:rPr>
      <w:b/>
    </w:rPr>
  </w:style>
  <w:style w:type="paragraph" w:customStyle="1" w:styleId="TAN">
    <w:name w:val="TAN"/>
    <w:basedOn w:val="TAL"/>
    <w:rsid w:val="00B62722"/>
    <w:pPr>
      <w:ind w:left="851" w:hanging="851"/>
    </w:pPr>
  </w:style>
  <w:style w:type="paragraph" w:customStyle="1" w:styleId="TAR">
    <w:name w:val="TAR"/>
    <w:basedOn w:val="TAL"/>
    <w:rsid w:val="00B62722"/>
    <w:pPr>
      <w:jc w:val="right"/>
    </w:pPr>
  </w:style>
  <w:style w:type="paragraph" w:customStyle="1" w:styleId="TH">
    <w:name w:val="TH"/>
    <w:basedOn w:val="Normal"/>
    <w:rsid w:val="00B62722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B6272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62722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627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627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627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627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62722"/>
  </w:style>
  <w:style w:type="paragraph" w:customStyle="1" w:styleId="ZH">
    <w:name w:val="ZH"/>
    <w:rsid w:val="00B627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627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6272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627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62722"/>
    <w:pPr>
      <w:framePr w:wrap="notBeside" w:y="16161"/>
    </w:pPr>
  </w:style>
  <w:style w:type="paragraph" w:customStyle="1" w:styleId="FP">
    <w:name w:val="FP"/>
    <w:basedOn w:val="Normal"/>
    <w:rsid w:val="00B62722"/>
    <w:pPr>
      <w:spacing w:after="0"/>
    </w:pPr>
  </w:style>
  <w:style w:type="paragraph" w:customStyle="1" w:styleId="Observation">
    <w:name w:val="Observation"/>
    <w:basedOn w:val="Proposal"/>
    <w:qFormat/>
    <w:rsid w:val="00B62722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62722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B62722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62722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505B51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50988"/>
    <w:pPr>
      <w:ind w:left="720"/>
      <w:contextualSpacing/>
    </w:pPr>
  </w:style>
  <w:style w:type="table" w:styleId="GridTable1Light">
    <w:name w:val="Grid Table 1 Light"/>
    <w:basedOn w:val="TableNormal"/>
    <w:uiPriority w:val="33"/>
    <w:qFormat/>
    <w:rsid w:val="00BD501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F6199F"/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8865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5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6529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899</Words>
  <Characters>5128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2018-02-15T09:57:00Z</dcterms:created>
  <dcterms:modified xsi:type="dcterms:W3CDTF">2018-02-15T09:58:00Z</dcterms:modified>
</cp:coreProperties>
</file>